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C93" w:rsidRDefault="009C0C93" w:rsidP="009C0C93"/>
    <w:p w:rsidR="009C0C93" w:rsidRPr="006F65EE" w:rsidRDefault="009C0C93" w:rsidP="009C0C93">
      <w:pPr>
        <w:rPr>
          <w:rFonts w:ascii="Times New Roman" w:hAnsi="Times New Roman" w:cs="Times New Roman"/>
        </w:rPr>
      </w:pPr>
      <w:r>
        <w:rPr>
          <w:rFonts w:ascii="Times New Roman" w:hAnsi="Times New Roman" w:cs="Times New Roman"/>
        </w:rPr>
        <w:t xml:space="preserve">December </w:t>
      </w:r>
      <w:r w:rsidR="0022043F">
        <w:rPr>
          <w:rFonts w:ascii="Times New Roman" w:hAnsi="Times New Roman" w:cs="Times New Roman"/>
        </w:rPr>
        <w:t>5</w:t>
      </w:r>
      <w:r w:rsidRPr="006F65EE">
        <w:rPr>
          <w:rFonts w:ascii="Times New Roman" w:hAnsi="Times New Roman" w:cs="Times New Roman"/>
        </w:rPr>
        <w:t>, 2014</w:t>
      </w:r>
    </w:p>
    <w:p w:rsidR="009C0C93" w:rsidRDefault="009C0C93" w:rsidP="009C0C93">
      <w:pPr>
        <w:spacing w:after="0" w:line="240" w:lineRule="auto"/>
        <w:rPr>
          <w:rFonts w:ascii="Times New Roman" w:hAnsi="Times New Roman" w:cs="Times New Roman"/>
          <w:sz w:val="24"/>
          <w:szCs w:val="24"/>
        </w:rPr>
      </w:pPr>
    </w:p>
    <w:p w:rsidR="009C0C93" w:rsidRDefault="009C0C93" w:rsidP="009C0C93">
      <w:pPr>
        <w:spacing w:after="0" w:line="240" w:lineRule="auto"/>
        <w:rPr>
          <w:rFonts w:ascii="Times New Roman" w:hAnsi="Times New Roman" w:cs="Times New Roman"/>
          <w:sz w:val="24"/>
          <w:szCs w:val="24"/>
        </w:rPr>
      </w:pPr>
      <w:r w:rsidRPr="006F65EE">
        <w:rPr>
          <w:rFonts w:ascii="Times New Roman" w:hAnsi="Times New Roman" w:cs="Times New Roman"/>
          <w:sz w:val="24"/>
          <w:szCs w:val="24"/>
        </w:rPr>
        <w:t>Dr. Sabina Burton</w:t>
      </w:r>
    </w:p>
    <w:p w:rsidR="009C0C93"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Associate Professor</w:t>
      </w:r>
    </w:p>
    <w:p w:rsidR="009C0C93"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Department of Criminal Justice</w:t>
      </w:r>
    </w:p>
    <w:p w:rsidR="009C0C93"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Wisconsin-Platteville</w:t>
      </w:r>
    </w:p>
    <w:p w:rsidR="009C0C93"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1 University Plaza, Platteville, WI 53818</w:t>
      </w:r>
    </w:p>
    <w:p w:rsidR="009C0C93" w:rsidRDefault="009C0C93" w:rsidP="009C0C93">
      <w:pPr>
        <w:spacing w:after="0" w:line="240" w:lineRule="auto"/>
        <w:rPr>
          <w:rFonts w:ascii="Times New Roman" w:hAnsi="Times New Roman" w:cs="Times New Roman"/>
          <w:sz w:val="24"/>
          <w:szCs w:val="24"/>
        </w:rPr>
      </w:pPr>
    </w:p>
    <w:p w:rsidR="009C0C93" w:rsidRDefault="009C0C93" w:rsidP="009C0C93">
      <w:pPr>
        <w:spacing w:after="0" w:line="240" w:lineRule="auto"/>
        <w:rPr>
          <w:rFonts w:ascii="Times New Roman" w:hAnsi="Times New Roman" w:cs="Times New Roman"/>
          <w:sz w:val="24"/>
          <w:szCs w:val="24"/>
        </w:rPr>
      </w:pPr>
    </w:p>
    <w:p w:rsidR="009C0C93" w:rsidRDefault="009C0C93" w:rsidP="009C0C93">
      <w:pPr>
        <w:spacing w:after="0" w:line="240" w:lineRule="auto"/>
        <w:ind w:left="1296" w:hanging="1296"/>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most recent grievance</w:t>
      </w:r>
      <w:r w:rsidR="00224EDF">
        <w:rPr>
          <w:rFonts w:ascii="Times New Roman" w:hAnsi="Times New Roman" w:cs="Times New Roman"/>
          <w:sz w:val="24"/>
          <w:szCs w:val="24"/>
        </w:rPr>
        <w:t>, associated e-mails, and attachments</w:t>
      </w:r>
    </w:p>
    <w:p w:rsidR="009C0C93" w:rsidRPr="006F65EE" w:rsidRDefault="009C0C93" w:rsidP="009C0C93">
      <w:pPr>
        <w:spacing w:after="0" w:line="240" w:lineRule="auto"/>
        <w:ind w:left="1296" w:hanging="1296"/>
        <w:rPr>
          <w:rFonts w:ascii="Times New Roman" w:hAnsi="Times New Roman" w:cs="Times New Roman"/>
          <w:sz w:val="24"/>
          <w:szCs w:val="24"/>
        </w:rPr>
      </w:pPr>
      <w:r>
        <w:rPr>
          <w:rFonts w:ascii="Times New Roman" w:hAnsi="Times New Roman" w:cs="Times New Roman"/>
          <w:sz w:val="24"/>
          <w:szCs w:val="24"/>
        </w:rPr>
        <w:tab/>
      </w:r>
    </w:p>
    <w:p w:rsidR="009C0C93" w:rsidRPr="006F65EE" w:rsidRDefault="009C0C93" w:rsidP="009C0C93">
      <w:pPr>
        <w:spacing w:after="0" w:line="240" w:lineRule="auto"/>
        <w:rPr>
          <w:rFonts w:ascii="Times New Roman" w:hAnsi="Times New Roman" w:cs="Times New Roman"/>
          <w:sz w:val="24"/>
          <w:szCs w:val="24"/>
        </w:rPr>
      </w:pPr>
    </w:p>
    <w:p w:rsidR="009C0C93"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Dear Dr. Burton:</w:t>
      </w:r>
    </w:p>
    <w:p w:rsidR="009C0C93" w:rsidRDefault="009C0C93" w:rsidP="009C0C93">
      <w:pPr>
        <w:spacing w:after="0" w:line="240" w:lineRule="auto"/>
        <w:rPr>
          <w:rFonts w:ascii="Times New Roman" w:hAnsi="Times New Roman" w:cs="Times New Roman"/>
          <w:sz w:val="24"/>
          <w:szCs w:val="24"/>
        </w:rPr>
      </w:pPr>
    </w:p>
    <w:p w:rsidR="009C0C93"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Immediately after receiving your grievance on Nov. 12, 2014 and the associated CD at the end of that week, I contacted the Commission members and each of them got a copy of the CD and your grievance filings. </w:t>
      </w:r>
    </w:p>
    <w:p w:rsidR="009C0C93" w:rsidRDefault="009C0C93" w:rsidP="009C0C93">
      <w:pPr>
        <w:spacing w:after="0" w:line="240" w:lineRule="auto"/>
        <w:rPr>
          <w:rFonts w:ascii="Times New Roman" w:hAnsi="Times New Roman" w:cs="Times New Roman"/>
          <w:sz w:val="24"/>
          <w:szCs w:val="24"/>
        </w:rPr>
      </w:pPr>
    </w:p>
    <w:p w:rsidR="009C0C93" w:rsidRDefault="009C0C93" w:rsidP="009C0C93">
      <w:pPr>
        <w:spacing w:after="0" w:line="240" w:lineRule="auto"/>
        <w:ind w:firstLine="720"/>
        <w:rPr>
          <w:rFonts w:ascii="Times New Roman" w:eastAsia="Times New Roman" w:hAnsi="Times New Roman" w:cs="Times New Roman"/>
          <w:bCs/>
          <w:sz w:val="24"/>
          <w:szCs w:val="24"/>
        </w:rPr>
      </w:pPr>
      <w:r>
        <w:rPr>
          <w:rFonts w:ascii="Times New Roman" w:hAnsi="Times New Roman" w:cs="Times New Roman"/>
          <w:sz w:val="24"/>
          <w:szCs w:val="24"/>
        </w:rPr>
        <w:t xml:space="preserve">The first task undertaken by the Complaints and Grievances Commission (C&amp;GC) was to develop a formal procedure to hear grievances. As per </w:t>
      </w:r>
      <w:r w:rsidRPr="006A76AE">
        <w:rPr>
          <w:rFonts w:ascii="Times New Roman" w:eastAsia="Times New Roman" w:hAnsi="Times New Roman" w:cs="Times New Roman"/>
          <w:bCs/>
          <w:sz w:val="24"/>
          <w:szCs w:val="24"/>
        </w:rPr>
        <w:t>UWS 6.02 Grievances, “The Commission is authorized to establish its own procedures to investigate a grievance that it is hearing.”</w:t>
      </w:r>
      <w:r>
        <w:rPr>
          <w:rFonts w:ascii="Times New Roman" w:eastAsia="Times New Roman" w:hAnsi="Times New Roman" w:cs="Times New Roman"/>
          <w:b/>
          <w:bCs/>
          <w:sz w:val="24"/>
          <w:szCs w:val="24"/>
        </w:rPr>
        <w:t xml:space="preserve"> </w:t>
      </w:r>
      <w:r w:rsidRPr="003D1E45">
        <w:rPr>
          <w:rFonts w:ascii="Times New Roman" w:eastAsia="Times New Roman" w:hAnsi="Times New Roman" w:cs="Times New Roman"/>
          <w:bCs/>
          <w:sz w:val="24"/>
          <w:szCs w:val="24"/>
        </w:rPr>
        <w:t>The Commission</w:t>
      </w:r>
      <w:r>
        <w:rPr>
          <w:rFonts w:ascii="Times New Roman" w:eastAsia="Times New Roman" w:hAnsi="Times New Roman" w:cs="Times New Roman"/>
          <w:bCs/>
          <w:sz w:val="24"/>
          <w:szCs w:val="24"/>
        </w:rPr>
        <w:t xml:space="preserve"> members worked for a few weeks to develop the grievance hearing procedure that is on pages 4 through 7 of this letter. At the Commission meeting on Nov. 21, 2014, the Commission voted unanimously to approve the procedure that is made available to you now. It will soon be made available to the respondent also. </w:t>
      </w:r>
    </w:p>
    <w:p w:rsidR="009C0C93" w:rsidRDefault="009C0C93" w:rsidP="009C0C93">
      <w:pPr>
        <w:spacing w:after="0" w:line="240" w:lineRule="auto"/>
        <w:rPr>
          <w:rFonts w:ascii="Times New Roman" w:eastAsia="Times New Roman" w:hAnsi="Times New Roman" w:cs="Times New Roman"/>
          <w:bCs/>
          <w:sz w:val="24"/>
          <w:szCs w:val="24"/>
        </w:rPr>
      </w:pPr>
    </w:p>
    <w:p w:rsidR="009C0C93" w:rsidRDefault="009C0C93" w:rsidP="009C0C93">
      <w:pPr>
        <w:pStyle w:val="ListParagraph"/>
        <w:spacing w:after="0" w:line="240" w:lineRule="auto"/>
        <w:ind w:left="0" w:firstLine="720"/>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With the approval of the Commission, I </w:t>
      </w:r>
      <w:r w:rsidRPr="00DD7B7E">
        <w:rPr>
          <w:rFonts w:ascii="Times New Roman" w:eastAsia="Times New Roman" w:hAnsi="Times New Roman" w:cs="Times New Roman"/>
          <w:color w:val="000000"/>
          <w:sz w:val="24"/>
          <w:szCs w:val="24"/>
          <w:shd w:val="clear" w:color="auto" w:fill="FFFFFF"/>
        </w:rPr>
        <w:t>had informed the respondent about the grievanc</w:t>
      </w:r>
      <w:r>
        <w:rPr>
          <w:rFonts w:ascii="Times New Roman" w:eastAsia="Times New Roman" w:hAnsi="Times New Roman" w:cs="Times New Roman"/>
          <w:color w:val="000000"/>
          <w:sz w:val="24"/>
          <w:szCs w:val="24"/>
          <w:shd w:val="clear" w:color="auto" w:fill="FFFFFF"/>
        </w:rPr>
        <w:t xml:space="preserve">e filed by you on </w:t>
      </w:r>
      <w:r w:rsidRPr="00DD7B7E">
        <w:rPr>
          <w:rFonts w:ascii="Times New Roman" w:eastAsia="Times New Roman" w:hAnsi="Times New Roman" w:cs="Times New Roman"/>
          <w:color w:val="000000"/>
          <w:sz w:val="24"/>
          <w:szCs w:val="24"/>
          <w:shd w:val="clear" w:color="auto" w:fill="FFFFFF"/>
        </w:rPr>
        <w:t xml:space="preserve">11/12/2014 and a copy of the CD from </w:t>
      </w:r>
      <w:r>
        <w:rPr>
          <w:rFonts w:ascii="Times New Roman" w:eastAsia="Times New Roman" w:hAnsi="Times New Roman" w:cs="Times New Roman"/>
          <w:color w:val="000000"/>
          <w:sz w:val="24"/>
          <w:szCs w:val="24"/>
          <w:shd w:val="clear" w:color="auto" w:fill="FFFFFF"/>
        </w:rPr>
        <w:t>you</w:t>
      </w:r>
      <w:r w:rsidRPr="00DD7B7E">
        <w:rPr>
          <w:rFonts w:ascii="Times New Roman" w:eastAsia="Times New Roman" w:hAnsi="Times New Roman" w:cs="Times New Roman"/>
          <w:color w:val="000000"/>
          <w:sz w:val="24"/>
          <w:szCs w:val="24"/>
          <w:shd w:val="clear" w:color="auto" w:fill="FFFFFF"/>
        </w:rPr>
        <w:t xml:space="preserve"> was provided to Dr. Throop. The Commission members got a copy of the e-mail and all attachments that were sent to Dr. Throop. </w:t>
      </w:r>
      <w:r>
        <w:rPr>
          <w:rFonts w:ascii="Times New Roman" w:eastAsia="Times New Roman" w:hAnsi="Times New Roman" w:cs="Times New Roman"/>
          <w:color w:val="000000"/>
          <w:sz w:val="24"/>
          <w:szCs w:val="24"/>
          <w:shd w:val="clear" w:color="auto" w:fill="FFFFFF"/>
        </w:rPr>
        <w:t xml:space="preserve">The written response from Dr. Throop was also forwarded to you as per the e-mail from Dean Dr. Throop. </w:t>
      </w:r>
    </w:p>
    <w:p w:rsidR="009C0C93" w:rsidRDefault="009C0C93" w:rsidP="009C0C93">
      <w:pPr>
        <w:pStyle w:val="ListParagraph"/>
        <w:spacing w:after="0" w:line="240" w:lineRule="auto"/>
        <w:ind w:left="0" w:firstLine="720"/>
        <w:rPr>
          <w:rFonts w:ascii="Times New Roman" w:eastAsia="Times New Roman" w:hAnsi="Times New Roman" w:cs="Times New Roman"/>
          <w:color w:val="000000"/>
          <w:sz w:val="24"/>
          <w:szCs w:val="24"/>
          <w:shd w:val="clear" w:color="auto" w:fill="FFFFFF"/>
        </w:rPr>
      </w:pPr>
    </w:p>
    <w:p w:rsidR="009C0C93" w:rsidRDefault="009C0C93" w:rsidP="009C0C9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following members and alternates of the Commission were selected by the Commission unanimously to serve on the Hearing Panel to hear your case. These persons are listed below in alphabetical order of their last name. A member’s department is identified also in the following list. </w:t>
      </w:r>
    </w:p>
    <w:p w:rsidR="009C0C93" w:rsidRDefault="009C0C93" w:rsidP="009C0C93">
      <w:pPr>
        <w:spacing w:after="0" w:line="240" w:lineRule="auto"/>
        <w:rPr>
          <w:rFonts w:ascii="Times New Roman" w:hAnsi="Times New Roman" w:cs="Times New Roman"/>
          <w:sz w:val="24"/>
          <w:szCs w:val="24"/>
        </w:rPr>
      </w:pPr>
    </w:p>
    <w:p w:rsidR="009C0C93" w:rsidRDefault="009C0C93" w:rsidP="009C0C9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Swaminathan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Balachandran</w:t>
      </w:r>
      <w:proofErr w:type="spellEnd"/>
      <w:r>
        <w:rPr>
          <w:rFonts w:ascii="Times New Roman" w:hAnsi="Times New Roman" w:cs="Times New Roman"/>
          <w:sz w:val="24"/>
          <w:szCs w:val="24"/>
        </w:rPr>
        <w:t xml:space="preserve"> (Dept. of Mech. &amp; Ind. Engineering) </w:t>
      </w:r>
    </w:p>
    <w:p w:rsidR="009C0C93" w:rsidRDefault="009C0C93" w:rsidP="009C0C9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Donita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Cartmill</w:t>
      </w:r>
      <w:proofErr w:type="spellEnd"/>
      <w:r>
        <w:rPr>
          <w:rFonts w:ascii="Times New Roman" w:hAnsi="Times New Roman" w:cs="Times New Roman"/>
          <w:sz w:val="24"/>
          <w:szCs w:val="24"/>
        </w:rPr>
        <w:t xml:space="preserve"> (</w:t>
      </w:r>
      <w:r w:rsidRPr="007025E7">
        <w:rPr>
          <w:rFonts w:ascii="Times New Roman" w:hAnsi="Times New Roman" w:cs="Times New Roman"/>
          <w:sz w:val="24"/>
          <w:szCs w:val="24"/>
        </w:rPr>
        <w:t>School of Agriculture</w:t>
      </w:r>
      <w:r>
        <w:rPr>
          <w:rFonts w:ascii="Times New Roman" w:hAnsi="Times New Roman" w:cs="Times New Roman"/>
          <w:sz w:val="24"/>
          <w:szCs w:val="24"/>
        </w:rPr>
        <w:t>)</w:t>
      </w:r>
    </w:p>
    <w:p w:rsidR="009C0C93" w:rsidRDefault="009C0C93" w:rsidP="009C0C9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Miyeon</w:t>
      </w:r>
      <w:proofErr w:type="spellEnd"/>
      <w:r>
        <w:rPr>
          <w:rFonts w:ascii="Times New Roman" w:hAnsi="Times New Roman" w:cs="Times New Roman"/>
          <w:sz w:val="24"/>
          <w:szCs w:val="24"/>
        </w:rPr>
        <w:t xml:space="preserve"> Kwon (Department of Mathematics) </w:t>
      </w:r>
    </w:p>
    <w:p w:rsidR="009C0C93" w:rsidRDefault="009C0C93" w:rsidP="009C0C9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Dr. Theron Parsons (</w:t>
      </w:r>
      <w:r w:rsidRPr="007025E7">
        <w:rPr>
          <w:rFonts w:ascii="Times New Roman" w:hAnsi="Times New Roman" w:cs="Times New Roman"/>
          <w:sz w:val="24"/>
          <w:szCs w:val="24"/>
        </w:rPr>
        <w:t>Department of Psychology</w:t>
      </w:r>
      <w:r>
        <w:rPr>
          <w:rFonts w:ascii="Times New Roman" w:hAnsi="Times New Roman" w:cs="Times New Roman"/>
          <w:sz w:val="24"/>
          <w:szCs w:val="24"/>
        </w:rPr>
        <w:t>)</w:t>
      </w:r>
    </w:p>
    <w:p w:rsidR="009C0C93" w:rsidRDefault="009C0C93" w:rsidP="009C0C9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Dr. Michael Thompson (Department of Civil &amp; </w:t>
      </w:r>
      <w:proofErr w:type="spellStart"/>
      <w:r>
        <w:rPr>
          <w:rFonts w:ascii="Times New Roman" w:hAnsi="Times New Roman" w:cs="Times New Roman"/>
          <w:sz w:val="24"/>
          <w:szCs w:val="24"/>
        </w:rPr>
        <w:t>Env</w:t>
      </w:r>
      <w:proofErr w:type="spellEnd"/>
      <w:r>
        <w:rPr>
          <w:rFonts w:ascii="Times New Roman" w:hAnsi="Times New Roman" w:cs="Times New Roman"/>
          <w:sz w:val="24"/>
          <w:szCs w:val="24"/>
        </w:rPr>
        <w:t xml:space="preserve">. Engineering) </w:t>
      </w:r>
    </w:p>
    <w:p w:rsidR="009C0C93" w:rsidRDefault="009C0C93" w:rsidP="009C0C93">
      <w:pPr>
        <w:pStyle w:val="ListParagraph"/>
        <w:spacing w:after="0" w:line="240" w:lineRule="auto"/>
        <w:rPr>
          <w:rFonts w:ascii="Times New Roman" w:hAnsi="Times New Roman" w:cs="Times New Roman"/>
          <w:sz w:val="24"/>
          <w:szCs w:val="24"/>
        </w:rPr>
      </w:pPr>
    </w:p>
    <w:p w:rsidR="009C0C93" w:rsidRDefault="009C0C93" w:rsidP="009C0C93">
      <w:pPr>
        <w:pStyle w:val="Heading3"/>
        <w:rPr>
          <w:rFonts w:ascii="Times New Roman" w:hAnsi="Times New Roman" w:cs="Times New Roman"/>
          <w:sz w:val="24"/>
          <w:szCs w:val="24"/>
        </w:rPr>
      </w:pPr>
      <w:r w:rsidRPr="00B91EF4">
        <w:rPr>
          <w:rFonts w:ascii="Times New Roman" w:eastAsia="Times New Roman" w:hAnsi="Times New Roman" w:cs="Times New Roman"/>
          <w:b w:val="0"/>
          <w:color w:val="auto"/>
          <w:sz w:val="24"/>
          <w:szCs w:val="24"/>
        </w:rPr>
        <w:lastRenderedPageBreak/>
        <w:tab/>
      </w:r>
      <w:r w:rsidRPr="00B91EF4">
        <w:rPr>
          <w:rFonts w:ascii="Times New Roman" w:hAnsi="Times New Roman" w:cs="Times New Roman"/>
          <w:b w:val="0"/>
          <w:color w:val="auto"/>
          <w:sz w:val="24"/>
          <w:szCs w:val="24"/>
        </w:rPr>
        <w:t xml:space="preserve">Please see pages 8 through 10 of this letter for the relevant pages from the Employee Handbook, Part 5, </w:t>
      </w:r>
      <w:r w:rsidRPr="00B91EF4">
        <w:rPr>
          <w:rFonts w:ascii="Times New Roman" w:eastAsia="Times New Roman" w:hAnsi="Times New Roman" w:cs="Times New Roman"/>
          <w:b w:val="0"/>
          <w:color w:val="auto"/>
          <w:kern w:val="36"/>
          <w:sz w:val="24"/>
          <w:szCs w:val="24"/>
        </w:rPr>
        <w:t>UWS 6 Complaints and Grievances</w:t>
      </w:r>
      <w:r w:rsidRPr="00B91EF4">
        <w:rPr>
          <w:rFonts w:ascii="Times New Roman" w:eastAsia="Times New Roman" w:hAnsi="Times New Roman" w:cs="Times New Roman"/>
          <w:b w:val="0"/>
          <w:bCs w:val="0"/>
          <w:color w:val="auto"/>
          <w:kern w:val="36"/>
          <w:sz w:val="24"/>
          <w:szCs w:val="24"/>
        </w:rPr>
        <w:t xml:space="preserve">. </w:t>
      </w:r>
      <w:r w:rsidRPr="00B91EF4">
        <w:rPr>
          <w:rFonts w:ascii="Times New Roman" w:hAnsi="Times New Roman" w:cs="Times New Roman"/>
          <w:b w:val="0"/>
          <w:color w:val="auto"/>
          <w:sz w:val="24"/>
          <w:szCs w:val="24"/>
        </w:rPr>
        <w:t xml:space="preserve"> Pages 11 through 13 are sections of Employee Handbook, Article III, Part 4, Faculty </w:t>
      </w:r>
      <w:proofErr w:type="spellStart"/>
      <w:r w:rsidRPr="00B91EF4">
        <w:rPr>
          <w:rFonts w:ascii="Times New Roman" w:hAnsi="Times New Roman" w:cs="Times New Roman"/>
          <w:b w:val="0"/>
          <w:color w:val="auto"/>
          <w:sz w:val="24"/>
          <w:szCs w:val="24"/>
        </w:rPr>
        <w:t>ByLaws</w:t>
      </w:r>
      <w:proofErr w:type="spellEnd"/>
      <w:r w:rsidRPr="00B91EF4">
        <w:rPr>
          <w:rFonts w:ascii="Times New Roman" w:hAnsi="Times New Roman" w:cs="Times New Roman"/>
          <w:b w:val="0"/>
          <w:color w:val="auto"/>
          <w:sz w:val="24"/>
          <w:szCs w:val="24"/>
        </w:rPr>
        <w:t xml:space="preserve">, </w:t>
      </w:r>
      <w:r w:rsidRPr="00B91EF4">
        <w:rPr>
          <w:rStyle w:val="Strong"/>
          <w:rFonts w:ascii="Times New Roman" w:hAnsi="Times New Roman" w:cs="Times New Roman"/>
          <w:b/>
          <w:color w:val="auto"/>
          <w:sz w:val="24"/>
          <w:szCs w:val="24"/>
        </w:rPr>
        <w:t xml:space="preserve">Part II: Governance Structure, </w:t>
      </w:r>
      <w:hyperlink r:id="rId8" w:history="1">
        <w:r w:rsidRPr="00B91EF4">
          <w:rPr>
            <w:rStyle w:val="Hyperlink"/>
            <w:rFonts w:ascii="Times New Roman" w:hAnsi="Times New Roman" w:cs="Times New Roman"/>
            <w:b w:val="0"/>
            <w:color w:val="auto"/>
            <w:sz w:val="24"/>
            <w:szCs w:val="24"/>
          </w:rPr>
          <w:t>Article III: Councils and Commissions</w:t>
        </w:r>
      </w:hyperlink>
      <w:r w:rsidRPr="00B91EF4">
        <w:rPr>
          <w:rStyle w:val="Hyperlink"/>
          <w:rFonts w:ascii="Times New Roman" w:hAnsi="Times New Roman" w:cs="Times New Roman"/>
          <w:b w:val="0"/>
          <w:color w:val="auto"/>
          <w:sz w:val="24"/>
          <w:szCs w:val="24"/>
        </w:rPr>
        <w:t xml:space="preserve">, </w:t>
      </w:r>
      <w:r w:rsidRPr="00B91EF4">
        <w:rPr>
          <w:rFonts w:ascii="Times New Roman" w:hAnsi="Times New Roman" w:cs="Times New Roman"/>
          <w:b w:val="0"/>
          <w:color w:val="auto"/>
          <w:sz w:val="24"/>
          <w:szCs w:val="24"/>
        </w:rPr>
        <w:t>Section 7.</w:t>
      </w:r>
      <w:r w:rsidRPr="00B91EF4">
        <w:rPr>
          <w:rFonts w:ascii="Times New Roman" w:hAnsi="Times New Roman" w:cs="Times New Roman"/>
          <w:color w:val="auto"/>
          <w:sz w:val="24"/>
          <w:szCs w:val="24"/>
        </w:rPr>
        <w:t xml:space="preserve"> </w:t>
      </w:r>
    </w:p>
    <w:p w:rsidR="009C0C93" w:rsidRDefault="009C0C93" w:rsidP="009C0C93">
      <w:pPr>
        <w:spacing w:after="0" w:line="240" w:lineRule="auto"/>
        <w:rPr>
          <w:rFonts w:ascii="Times New Roman" w:hAnsi="Times New Roman" w:cs="Times New Roman"/>
          <w:sz w:val="24"/>
          <w:szCs w:val="24"/>
        </w:rPr>
      </w:pPr>
    </w:p>
    <w:p w:rsidR="004F55AD" w:rsidRDefault="009C0C93" w:rsidP="004F55A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As per the references in the above paragraph, </w:t>
      </w:r>
      <w:r w:rsidRPr="009F4B72">
        <w:rPr>
          <w:rFonts w:ascii="Times New Roman" w:eastAsia="Times New Roman" w:hAnsi="Times New Roman" w:cs="Times New Roman"/>
          <w:sz w:val="24"/>
          <w:szCs w:val="24"/>
        </w:rPr>
        <w:t>the complainant or grievant may disqualify any member</w:t>
      </w:r>
      <w:r>
        <w:rPr>
          <w:rFonts w:ascii="Times New Roman" w:eastAsia="Times New Roman" w:hAnsi="Times New Roman" w:cs="Times New Roman"/>
          <w:sz w:val="24"/>
          <w:szCs w:val="24"/>
        </w:rPr>
        <w:t xml:space="preserve"> (from a Hearing Panel)</w:t>
      </w:r>
      <w:r w:rsidRPr="009F4B72">
        <w:rPr>
          <w:rFonts w:ascii="Times New Roman" w:eastAsia="Times New Roman" w:hAnsi="Times New Roman" w:cs="Times New Roman"/>
          <w:sz w:val="24"/>
          <w:szCs w:val="24"/>
        </w:rPr>
        <w:t xml:space="preserve">; that person shall be replaced by a faculty member chosen from the list of alternates provided by the Executive </w:t>
      </w:r>
      <w:r>
        <w:rPr>
          <w:rFonts w:ascii="Times New Roman" w:eastAsia="Times New Roman" w:hAnsi="Times New Roman" w:cs="Times New Roman"/>
          <w:sz w:val="24"/>
          <w:szCs w:val="24"/>
        </w:rPr>
        <w:t xml:space="preserve">Committee of the Faculty Senate. </w:t>
      </w:r>
      <w:r w:rsidR="0022043F">
        <w:rPr>
          <w:rFonts w:ascii="Times New Roman" w:eastAsia="Times New Roman" w:hAnsi="Times New Roman" w:cs="Times New Roman"/>
          <w:sz w:val="24"/>
          <w:szCs w:val="24"/>
        </w:rPr>
        <w:t>If</w:t>
      </w:r>
      <w:r>
        <w:rPr>
          <w:rFonts w:ascii="Times New Roman" w:hAnsi="Times New Roman" w:cs="Times New Roman"/>
          <w:sz w:val="24"/>
          <w:szCs w:val="24"/>
        </w:rPr>
        <w:t xml:space="preserve"> you </w:t>
      </w:r>
      <w:r w:rsidR="0022043F">
        <w:rPr>
          <w:rFonts w:ascii="Times New Roman" w:hAnsi="Times New Roman" w:cs="Times New Roman"/>
          <w:sz w:val="24"/>
          <w:szCs w:val="24"/>
        </w:rPr>
        <w:t xml:space="preserve">plan to </w:t>
      </w:r>
      <w:r>
        <w:rPr>
          <w:rFonts w:ascii="Times New Roman" w:hAnsi="Times New Roman" w:cs="Times New Roman"/>
          <w:sz w:val="24"/>
          <w:szCs w:val="24"/>
        </w:rPr>
        <w:t xml:space="preserve">exercise your option to disqualify one or more persons on the hearing panel, </w:t>
      </w:r>
      <w:r w:rsidR="0022043F">
        <w:rPr>
          <w:rFonts w:ascii="Times New Roman" w:hAnsi="Times New Roman" w:cs="Times New Roman"/>
          <w:sz w:val="24"/>
          <w:szCs w:val="24"/>
        </w:rPr>
        <w:t xml:space="preserve">please let me know about disqualification by Dec., 19, 2014. </w:t>
      </w:r>
      <w:r>
        <w:rPr>
          <w:rFonts w:ascii="Times New Roman" w:hAnsi="Times New Roman" w:cs="Times New Roman"/>
          <w:sz w:val="24"/>
          <w:szCs w:val="24"/>
        </w:rPr>
        <w:t>I will contact the Executive Committee of the Faculty Senate and request it to provide me a list of alternates, as per the guidelines in the above paragraph.</w:t>
      </w:r>
      <w:r w:rsidR="004F55AD">
        <w:rPr>
          <w:rFonts w:ascii="Times New Roman" w:hAnsi="Times New Roman" w:cs="Times New Roman"/>
          <w:sz w:val="24"/>
          <w:szCs w:val="24"/>
        </w:rPr>
        <w:t xml:space="preserve"> I will then call a meeting of the Commission to form a different Hearing Panel, if necessary. </w:t>
      </w:r>
    </w:p>
    <w:p w:rsidR="009C0C93"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C0C93" w:rsidRDefault="009C0C93" w:rsidP="009C0C9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Please note also that the Commission has unanimously decided to extend the deadline (within 20 working days or written submission of the grievance to the Commission Chairman) for holding a hearing. This extension of the deadline for the hearing is intended to give you adequate time to exercise your option to disqualify any member of the Hearing Panel, become familiar with Hearing Panel Procedure, arrange for </w:t>
      </w:r>
      <w:proofErr w:type="gramStart"/>
      <w:r>
        <w:rPr>
          <w:rFonts w:ascii="Times New Roman" w:hAnsi="Times New Roman" w:cs="Times New Roman"/>
          <w:sz w:val="24"/>
          <w:szCs w:val="24"/>
        </w:rPr>
        <w:t>witness(</w:t>
      </w:r>
      <w:proofErr w:type="spellStart"/>
      <w:proofErr w:type="gramEnd"/>
      <w:r>
        <w:rPr>
          <w:rFonts w:ascii="Times New Roman" w:hAnsi="Times New Roman" w:cs="Times New Roman"/>
          <w:sz w:val="24"/>
          <w:szCs w:val="24"/>
        </w:rPr>
        <w:t>es</w:t>
      </w:r>
      <w:proofErr w:type="spellEnd"/>
      <w:r>
        <w:rPr>
          <w:rFonts w:ascii="Times New Roman" w:hAnsi="Times New Roman" w:cs="Times New Roman"/>
          <w:sz w:val="24"/>
          <w:szCs w:val="24"/>
        </w:rPr>
        <w:t xml:space="preserve">) and/or representative, etc. In addition, the Commission and the Hearing Panel need the extension to plan and take care of all the logistics for holding a hearing and recording the hearing. Please note that the Commission must give at least a ten-day (10) notice to both parties for all hearings. </w:t>
      </w:r>
    </w:p>
    <w:p w:rsidR="009C0C93" w:rsidRDefault="009C0C93" w:rsidP="009C0C93">
      <w:pPr>
        <w:spacing w:after="0" w:line="240" w:lineRule="auto"/>
        <w:ind w:firstLine="720"/>
        <w:rPr>
          <w:rFonts w:ascii="Times New Roman" w:hAnsi="Times New Roman" w:cs="Times New Roman"/>
          <w:sz w:val="24"/>
          <w:szCs w:val="24"/>
        </w:rPr>
      </w:pPr>
    </w:p>
    <w:p w:rsidR="009C0C93" w:rsidRDefault="009C0C93" w:rsidP="009C0C9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 will plan and reserve room, media services, etc. after a mutually agreeable day, date, and time for hearing is determined by the Hearing Panel in consultation with all parties. I have participated in a few hearings in my three decades on this campus and another decade at Va. Tech. Most hearings are held in the evening at about 6 p.m. Most faculty prefer any weekday other than Friday. At the Commission and Hearing Panel meeting on Friday, 11/21/2014 members informed that they are available for hearings only on Mondays and Thursdays from about 6 p.m. in fall 2014. When spring 2015 starts or at the future meetings, they will be able to inform me their availability for hearing in spring 2015. At that time, I will contact you again. However, you are welcome to choose and provide a total of six alternative days for the hearing in fall 2014 and spring 2015 in order to expedite the process. I will then pick one day that is most convenient to Media Services</w:t>
      </w:r>
      <w:r w:rsidR="001862D5">
        <w:rPr>
          <w:rFonts w:ascii="Times New Roman" w:hAnsi="Times New Roman" w:cs="Times New Roman"/>
          <w:sz w:val="24"/>
          <w:szCs w:val="24"/>
        </w:rPr>
        <w:t xml:space="preserve">, </w:t>
      </w:r>
      <w:r>
        <w:rPr>
          <w:rFonts w:ascii="Times New Roman" w:hAnsi="Times New Roman" w:cs="Times New Roman"/>
          <w:sz w:val="24"/>
          <w:szCs w:val="24"/>
        </w:rPr>
        <w:t>all other parties</w:t>
      </w:r>
      <w:r w:rsidR="001862D5">
        <w:rPr>
          <w:rFonts w:ascii="Times New Roman" w:hAnsi="Times New Roman" w:cs="Times New Roman"/>
          <w:sz w:val="24"/>
          <w:szCs w:val="24"/>
        </w:rPr>
        <w:t>,</w:t>
      </w:r>
      <w:r>
        <w:rPr>
          <w:rFonts w:ascii="Times New Roman" w:hAnsi="Times New Roman" w:cs="Times New Roman"/>
          <w:sz w:val="24"/>
          <w:szCs w:val="24"/>
        </w:rPr>
        <w:t xml:space="preserve"> and Hearing Panel members.   </w:t>
      </w:r>
    </w:p>
    <w:p w:rsidR="009C0C93" w:rsidRDefault="009C0C93" w:rsidP="009C0C93">
      <w:pPr>
        <w:spacing w:after="0" w:line="240" w:lineRule="auto"/>
        <w:ind w:firstLine="720"/>
        <w:rPr>
          <w:rFonts w:ascii="Times New Roman" w:hAnsi="Times New Roman" w:cs="Times New Roman"/>
          <w:sz w:val="24"/>
          <w:szCs w:val="24"/>
        </w:rPr>
      </w:pPr>
    </w:p>
    <w:p w:rsidR="009C0C93" w:rsidRDefault="009C0C93" w:rsidP="009C0C9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Commission members did not find any reference in your grievance dated Nov. 12, 2014 to specific policies that were violated. So they wanted copies of the Constitution of Faculty of the College of LAE and the </w:t>
      </w:r>
      <w:r w:rsidRPr="00867EC3">
        <w:rPr>
          <w:rFonts w:ascii="Times New Roman" w:hAnsi="Times New Roman" w:cs="Times New Roman"/>
          <w:sz w:val="24"/>
          <w:szCs w:val="24"/>
        </w:rPr>
        <w:t>Policies and Procedures for the Criminal Justice Department</w:t>
      </w:r>
      <w:r>
        <w:rPr>
          <w:rFonts w:ascii="Times New Roman" w:hAnsi="Times New Roman" w:cs="Times New Roman"/>
          <w:sz w:val="24"/>
          <w:szCs w:val="24"/>
        </w:rPr>
        <w:t xml:space="preserve">. Ms. Carolyn Fries provided these two documents to me and these were shared with all the Commission members. Commission members spent considerable time reviewing your grievance Issues #1, #2, and #3 using these documents. The Commission and Hearing Panel members agree unanimously that Issue #1 may be heard as a grievance. The Commission and Hearing Panel members were unsure that Issue #2 meets the definition of a grievance, but agree unanimously to give you opportunities, now and at the hearing, to establish clearly that Issue #2 is a grievance and cite relevant policies that you consider to be violated. The Commission and </w:t>
      </w:r>
      <w:r>
        <w:rPr>
          <w:rFonts w:ascii="Times New Roman" w:hAnsi="Times New Roman" w:cs="Times New Roman"/>
          <w:sz w:val="24"/>
          <w:szCs w:val="24"/>
        </w:rPr>
        <w:lastRenderedPageBreak/>
        <w:t xml:space="preserve">the Hearing Panel will schedule a closed hearing of Issues #1 &amp; #2 in your grievance dated Nov. 12, 2014 after you and the respondent agree to a date and time that convenient to the Panel. </w:t>
      </w:r>
    </w:p>
    <w:p w:rsidR="009C0C93" w:rsidRDefault="009C0C93" w:rsidP="009C0C93">
      <w:pPr>
        <w:spacing w:after="0" w:line="240" w:lineRule="auto"/>
        <w:ind w:firstLine="720"/>
        <w:rPr>
          <w:rFonts w:ascii="Times New Roman" w:hAnsi="Times New Roman" w:cs="Times New Roman"/>
          <w:sz w:val="24"/>
          <w:szCs w:val="24"/>
        </w:rPr>
      </w:pPr>
    </w:p>
    <w:p w:rsidR="009C0C93" w:rsidRDefault="009C0C93" w:rsidP="009C0C9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unanimous conclusion of the Commission and Hearing Panel members is that Issue #3 in your grievance is not a grievance as it is defined in the above referenced pages of the Faculty Handbook. . The Commission and the Hearing Panel decide unanimously that the Commission should decline to get involved in resolving differences of opinion among faculty and that the Commission should encourage faculty to resolve differences via collegial, civil, and democratic process in which final decisions are made by majority vote. Issue #3</w:t>
      </w:r>
      <w:r w:rsidR="00F14F71">
        <w:rPr>
          <w:rFonts w:ascii="Times New Roman" w:hAnsi="Times New Roman" w:cs="Times New Roman"/>
          <w:sz w:val="24"/>
          <w:szCs w:val="24"/>
        </w:rPr>
        <w:t xml:space="preserve"> in your grievance filing dated Nov. 12, 2014</w:t>
      </w:r>
      <w:r>
        <w:rPr>
          <w:rFonts w:ascii="Times New Roman" w:hAnsi="Times New Roman" w:cs="Times New Roman"/>
          <w:sz w:val="24"/>
          <w:szCs w:val="24"/>
        </w:rPr>
        <w:t xml:space="preserve"> is, therefore, dismissed.</w:t>
      </w:r>
    </w:p>
    <w:p w:rsidR="009C0C93" w:rsidRDefault="009C0C93" w:rsidP="009C0C9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CC3114" w:rsidRDefault="00CC3114" w:rsidP="009C0C9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above unanimous decisions by the Commission take into account your e-mail dated Friday, Dec. 5, 2014, 12:15 a.m.</w:t>
      </w:r>
      <w:r w:rsidR="007F76C4">
        <w:rPr>
          <w:rFonts w:ascii="Times New Roman" w:hAnsi="Times New Roman" w:cs="Times New Roman"/>
          <w:sz w:val="24"/>
          <w:szCs w:val="24"/>
        </w:rPr>
        <w:t xml:space="preserve"> and its attachment. </w:t>
      </w:r>
    </w:p>
    <w:p w:rsidR="009C0C93"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9C0C93"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rsidR="001F601F" w:rsidRDefault="001F601F" w:rsidP="009C0C93">
      <w:pPr>
        <w:spacing w:after="0" w:line="240" w:lineRule="auto"/>
        <w:rPr>
          <w:rFonts w:ascii="Times New Roman" w:hAnsi="Times New Roman" w:cs="Times New Roman"/>
          <w:sz w:val="24"/>
          <w:szCs w:val="24"/>
        </w:rPr>
      </w:pPr>
    </w:p>
    <w:p w:rsidR="009C0C93" w:rsidRPr="00F14F71" w:rsidRDefault="009C0C93" w:rsidP="009C0C93">
      <w:pPr>
        <w:spacing w:after="0" w:line="240" w:lineRule="auto"/>
        <w:rPr>
          <w:rFonts w:ascii="Bradley Hand ITC" w:hAnsi="Bradley Hand ITC" w:cs="Times New Roman"/>
          <w:b/>
          <w:sz w:val="32"/>
          <w:szCs w:val="32"/>
        </w:rPr>
      </w:pPr>
      <w:proofErr w:type="spellStart"/>
      <w:r w:rsidRPr="00F14F71">
        <w:rPr>
          <w:rFonts w:ascii="Bradley Hand ITC" w:hAnsi="Bradley Hand ITC" w:cs="Times New Roman"/>
          <w:b/>
          <w:sz w:val="32"/>
          <w:szCs w:val="32"/>
        </w:rPr>
        <w:t>Bala</w:t>
      </w:r>
      <w:proofErr w:type="spellEnd"/>
    </w:p>
    <w:p w:rsidR="009C0C93"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Professor of Industrial Engineering</w:t>
      </w:r>
    </w:p>
    <w:p w:rsidR="009C0C93"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Department of Mech. &amp; Ind. Engineering</w:t>
      </w:r>
    </w:p>
    <w:p w:rsidR="009C0C93"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Chair, Complaints &amp; Grievances Commission (2014-2015)</w:t>
      </w:r>
    </w:p>
    <w:p w:rsidR="009C0C93"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Chair, Hearing Panel (2014-2015)</w:t>
      </w:r>
    </w:p>
    <w:p w:rsidR="009C0C93" w:rsidRDefault="009C0C93" w:rsidP="009C0C93">
      <w:pPr>
        <w:spacing w:after="0" w:line="240" w:lineRule="auto"/>
        <w:rPr>
          <w:rFonts w:ascii="Times New Roman" w:hAnsi="Times New Roman" w:cs="Times New Roman"/>
          <w:sz w:val="24"/>
          <w:szCs w:val="24"/>
        </w:rPr>
      </w:pPr>
    </w:p>
    <w:p w:rsidR="00F14F71" w:rsidRDefault="009C0C93" w:rsidP="009C0C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CC: </w:t>
      </w:r>
      <w:r w:rsidRPr="009168A3">
        <w:rPr>
          <w:rFonts w:ascii="Times New Roman" w:hAnsi="Times New Roman" w:cs="Times New Roman"/>
          <w:sz w:val="24"/>
          <w:szCs w:val="24"/>
        </w:rPr>
        <w:tab/>
      </w:r>
      <w:r>
        <w:rPr>
          <w:rFonts w:ascii="Times New Roman" w:hAnsi="Times New Roman" w:cs="Times New Roman"/>
          <w:sz w:val="24"/>
          <w:szCs w:val="24"/>
        </w:rPr>
        <w:t xml:space="preserve">Dr. </w:t>
      </w:r>
      <w:proofErr w:type="spellStart"/>
      <w:r w:rsidRPr="009168A3">
        <w:rPr>
          <w:rFonts w:ascii="Times New Roman" w:hAnsi="Times New Roman" w:cs="Times New Roman"/>
          <w:sz w:val="24"/>
          <w:szCs w:val="24"/>
        </w:rPr>
        <w:t>Mittie</w:t>
      </w:r>
      <w:proofErr w:type="spellEnd"/>
      <w:r>
        <w:rPr>
          <w:rFonts w:ascii="Times New Roman" w:hAnsi="Times New Roman" w:cs="Times New Roman"/>
          <w:sz w:val="24"/>
          <w:szCs w:val="24"/>
        </w:rPr>
        <w:t xml:space="preserve"> </w:t>
      </w:r>
      <w:r w:rsidRPr="009168A3">
        <w:rPr>
          <w:rFonts w:ascii="Times New Roman" w:hAnsi="Times New Roman" w:cs="Times New Roman"/>
          <w:sz w:val="24"/>
          <w:szCs w:val="24"/>
        </w:rPr>
        <w:t xml:space="preserve">Den Herder, </w:t>
      </w:r>
      <w:proofErr w:type="gramStart"/>
      <w:r>
        <w:rPr>
          <w:rFonts w:ascii="Times New Roman" w:hAnsi="Times New Roman" w:cs="Times New Roman"/>
          <w:sz w:val="24"/>
          <w:szCs w:val="24"/>
        </w:rPr>
        <w:t>Provost &amp;</w:t>
      </w:r>
      <w:proofErr w:type="gramEnd"/>
      <w:r>
        <w:rPr>
          <w:rFonts w:ascii="Times New Roman" w:hAnsi="Times New Roman" w:cs="Times New Roman"/>
          <w:sz w:val="24"/>
          <w:szCs w:val="24"/>
        </w:rPr>
        <w:t xml:space="preserve"> V</w:t>
      </w:r>
      <w:r w:rsidRPr="009168A3">
        <w:rPr>
          <w:rFonts w:ascii="Times New Roman" w:hAnsi="Times New Roman" w:cs="Times New Roman"/>
          <w:sz w:val="24"/>
          <w:szCs w:val="24"/>
        </w:rPr>
        <w:t xml:space="preserve">ice </w:t>
      </w:r>
      <w:r>
        <w:rPr>
          <w:rFonts w:ascii="Times New Roman" w:hAnsi="Times New Roman" w:cs="Times New Roman"/>
          <w:sz w:val="24"/>
          <w:szCs w:val="24"/>
        </w:rPr>
        <w:t>C</w:t>
      </w:r>
      <w:r w:rsidRPr="009168A3">
        <w:rPr>
          <w:rFonts w:ascii="Times New Roman" w:hAnsi="Times New Roman" w:cs="Times New Roman"/>
          <w:sz w:val="24"/>
          <w:szCs w:val="24"/>
        </w:rPr>
        <w:t>hancellor</w:t>
      </w:r>
    </w:p>
    <w:p w:rsidR="009C0C93" w:rsidRDefault="00867179" w:rsidP="00F14F7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Mr. </w:t>
      </w:r>
      <w:r w:rsidR="00F14F71">
        <w:rPr>
          <w:rFonts w:ascii="Times New Roman" w:hAnsi="Times New Roman" w:cs="Times New Roman"/>
          <w:sz w:val="24"/>
          <w:szCs w:val="24"/>
        </w:rPr>
        <w:t xml:space="preserve">John A. </w:t>
      </w:r>
      <w:proofErr w:type="spellStart"/>
      <w:r w:rsidR="00F14F71">
        <w:rPr>
          <w:rFonts w:ascii="Times New Roman" w:hAnsi="Times New Roman" w:cs="Times New Roman"/>
          <w:sz w:val="24"/>
          <w:szCs w:val="24"/>
        </w:rPr>
        <w:t>Lohmann</w:t>
      </w:r>
      <w:proofErr w:type="spellEnd"/>
      <w:r w:rsidR="00F14F71">
        <w:rPr>
          <w:rFonts w:ascii="Times New Roman" w:hAnsi="Times New Roman" w:cs="Times New Roman"/>
          <w:sz w:val="24"/>
          <w:szCs w:val="24"/>
        </w:rPr>
        <w:t>, Director, Human Resources</w:t>
      </w:r>
    </w:p>
    <w:p w:rsidR="00E96C72" w:rsidRDefault="00E96C72" w:rsidP="009168A3">
      <w:pPr>
        <w:spacing w:after="0" w:line="240" w:lineRule="auto"/>
        <w:rPr>
          <w:rFonts w:ascii="Times New Roman" w:hAnsi="Times New Roman" w:cs="Times New Roman"/>
          <w:sz w:val="24"/>
          <w:szCs w:val="24"/>
        </w:rPr>
      </w:pPr>
    </w:p>
    <w:p w:rsidR="00E96C72" w:rsidRDefault="00E96C72" w:rsidP="009168A3">
      <w:pPr>
        <w:spacing w:after="0" w:line="240" w:lineRule="auto"/>
        <w:rPr>
          <w:rFonts w:ascii="Times New Roman" w:hAnsi="Times New Roman" w:cs="Times New Roman"/>
          <w:sz w:val="24"/>
          <w:szCs w:val="24"/>
        </w:rPr>
      </w:pPr>
    </w:p>
    <w:p w:rsidR="00E96C72" w:rsidRDefault="00E96C72" w:rsidP="009168A3">
      <w:pPr>
        <w:spacing w:after="0" w:line="240" w:lineRule="auto"/>
        <w:rPr>
          <w:rFonts w:ascii="Times New Roman" w:hAnsi="Times New Roman" w:cs="Times New Roman"/>
          <w:sz w:val="24"/>
          <w:szCs w:val="24"/>
        </w:rPr>
      </w:pPr>
    </w:p>
    <w:p w:rsidR="000509E6" w:rsidRDefault="000509E6">
      <w:pPr>
        <w:rPr>
          <w:rFonts w:ascii="Times New Roman" w:hAnsi="Times New Roman" w:cs="Times New Roman"/>
          <w:sz w:val="24"/>
          <w:szCs w:val="24"/>
        </w:rPr>
      </w:pPr>
      <w:r>
        <w:rPr>
          <w:rFonts w:ascii="Times New Roman" w:hAnsi="Times New Roman" w:cs="Times New Roman"/>
          <w:sz w:val="24"/>
          <w:szCs w:val="24"/>
        </w:rPr>
        <w:br w:type="page"/>
      </w:r>
    </w:p>
    <w:p w:rsidR="00E96C72" w:rsidRPr="002C56B5" w:rsidRDefault="00E96C72" w:rsidP="00785BC3">
      <w:pPr>
        <w:pStyle w:val="NormalWeb"/>
        <w:spacing w:before="0" w:beforeAutospacing="0" w:after="0" w:afterAutospacing="0"/>
        <w:jc w:val="center"/>
        <w:rPr>
          <w:b/>
        </w:rPr>
      </w:pPr>
      <w:r w:rsidRPr="002C56B5">
        <w:rPr>
          <w:b/>
        </w:rPr>
        <w:lastRenderedPageBreak/>
        <w:t xml:space="preserve">University of Wisconsin-Platteville Complaints and Grievances Commission </w:t>
      </w:r>
    </w:p>
    <w:p w:rsidR="00E96C72" w:rsidRDefault="00E96C72" w:rsidP="00785BC3">
      <w:pPr>
        <w:pStyle w:val="NormalWeb"/>
        <w:spacing w:before="0" w:beforeAutospacing="0" w:after="0" w:afterAutospacing="0"/>
        <w:jc w:val="center"/>
        <w:rPr>
          <w:b/>
        </w:rPr>
      </w:pPr>
      <w:r w:rsidRPr="002C56B5">
        <w:rPr>
          <w:b/>
        </w:rPr>
        <w:t xml:space="preserve">Grievance </w:t>
      </w:r>
      <w:r>
        <w:rPr>
          <w:b/>
        </w:rPr>
        <w:t xml:space="preserve">Hearing Procedure </w:t>
      </w:r>
    </w:p>
    <w:p w:rsidR="00E96C72" w:rsidRDefault="00E96C72" w:rsidP="00785BC3">
      <w:pPr>
        <w:pStyle w:val="NormalWeb"/>
        <w:spacing w:before="0" w:beforeAutospacing="0" w:after="0" w:afterAutospacing="0"/>
        <w:jc w:val="center"/>
        <w:rPr>
          <w:b/>
        </w:rPr>
      </w:pPr>
      <w:r>
        <w:rPr>
          <w:b/>
        </w:rPr>
        <w:t>Approved Unanimously by the Commission on 11/21/2014</w:t>
      </w:r>
    </w:p>
    <w:p w:rsidR="00E96C72" w:rsidRPr="002C56B5" w:rsidRDefault="00E96C72" w:rsidP="00785BC3">
      <w:pPr>
        <w:pStyle w:val="NormalWeb"/>
        <w:spacing w:before="0" w:beforeAutospacing="0" w:after="0" w:afterAutospacing="0"/>
        <w:jc w:val="center"/>
        <w:rPr>
          <w:b/>
        </w:rPr>
      </w:pPr>
    </w:p>
    <w:p w:rsidR="00E96C72" w:rsidRDefault="00E96C72">
      <w:pPr>
        <w:spacing w:after="0"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1.</w:t>
      </w:r>
      <w:r>
        <w:rPr>
          <w:rFonts w:ascii="Times New Roman" w:eastAsia="Times New Roman" w:hAnsi="Symbol" w:cs="Times New Roman"/>
          <w:sz w:val="24"/>
          <w:szCs w:val="24"/>
        </w:rPr>
        <w:tab/>
      </w:r>
      <w:r>
        <w:rPr>
          <w:rFonts w:ascii="Times New Roman" w:eastAsia="Times New Roman" w:hAnsi="Times New Roman" w:cs="Times New Roman"/>
          <w:sz w:val="24"/>
          <w:szCs w:val="24"/>
        </w:rPr>
        <w:t>A faculty member must submit his or her grievance to the Commission chairperson in writing within 300 days of when he or she knew or should have known of the incident or incidents about which she/he is grieving.  The Commission shall dismiss untimely submitted grievances.</w:t>
      </w:r>
    </w:p>
    <w:p w:rsidR="00E96C72" w:rsidRDefault="00E96C72">
      <w:pPr>
        <w:spacing w:after="0" w:line="240" w:lineRule="auto"/>
        <w:rPr>
          <w:rFonts w:ascii="Times New Roman" w:eastAsia="Times New Roman" w:hAnsi="Times New Roman" w:cs="Times New Roman"/>
          <w:sz w:val="24"/>
          <w:szCs w:val="24"/>
        </w:rPr>
      </w:pPr>
    </w:p>
    <w:p w:rsidR="00E96C72" w:rsidRDefault="00E96C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The faculty member submitting the grievance (“grievant”) is entitled to hearing before a five-member panel of the Commission (“hearing panel”), which shall act on behalf of the Commission, within 20 days of submission of a written grievance to the Commission chairperson.  This deadline may be extended by consent of the grievant or by order of the hearing panel. A grievant may disqualify any panel member with a conflict of interest as described in Section 7(c) (iii) of the Complaints and Grievance Commission Policy.</w:t>
      </w:r>
    </w:p>
    <w:p w:rsidR="00E96C72" w:rsidRDefault="00E96C72">
      <w:pPr>
        <w:spacing w:after="0" w:line="240" w:lineRule="auto"/>
        <w:rPr>
          <w:rFonts w:ascii="Times New Roman" w:eastAsia="Times New Roman" w:hAnsi="Times New Roman" w:cs="Times New Roman"/>
          <w:sz w:val="24"/>
          <w:szCs w:val="24"/>
        </w:rPr>
      </w:pPr>
    </w:p>
    <w:p w:rsidR="00E96C72" w:rsidRDefault="00E96C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Chair of Hearing Panel shall consult the Chair of the Commission and verify that the respondent has been given a copy of the grievance filed by the grievant. If the respondent had not been aware of the grievance, the Chair of the Hearing Panel shall forward the grievance to the respondent</w:t>
      </w:r>
    </w:p>
    <w:p w:rsidR="00E96C72" w:rsidRDefault="00E96C72">
      <w:pPr>
        <w:spacing w:after="0" w:line="240" w:lineRule="auto"/>
        <w:rPr>
          <w:rFonts w:ascii="Times New Roman" w:eastAsia="Times New Roman" w:hAnsi="Times New Roman" w:cs="Times New Roman"/>
          <w:sz w:val="24"/>
          <w:szCs w:val="24"/>
        </w:rPr>
      </w:pPr>
    </w:p>
    <w:p w:rsidR="00E96C72" w:rsidRDefault="00E96C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The grievant shall present his or her grievance to the hearing panel.  The grievant may testify and present witnesses, documents and other materials in support of his or her position. The grievant may choose to be accompanied by a representative, who may support and advise the grievant.  However, the representative may not provide testimony, make statements, or otherwise participate in the hearing.  If the grievant plans to present witnesses and documents, the grievant must send a list of witnesses and all documents to the Chair of the hearing panel at least five days before the scheduled hearing. If the grievance is against a particular individual (“respondent”), the respondent may testify and present witnesses, documents and other materials in support of his or her position, and may be accompanied by a representative under the same terms as the grievant. If the respondent plans to present witnesses and documents, the respondent must send a list of witnesses and all documents to the Chair of the hearing panel at least five days before the scheduled hearing. At least three days prior to the hearing, the Chair of the hearing panel shall share the </w:t>
      </w:r>
      <w:proofErr w:type="spellStart"/>
      <w:r>
        <w:rPr>
          <w:rFonts w:ascii="Times New Roman" w:eastAsia="Times New Roman" w:hAnsi="Times New Roman" w:cs="Times New Roman"/>
          <w:sz w:val="24"/>
          <w:szCs w:val="24"/>
        </w:rPr>
        <w:t>grievant’s</w:t>
      </w:r>
      <w:proofErr w:type="spellEnd"/>
      <w:r>
        <w:rPr>
          <w:rFonts w:ascii="Times New Roman" w:eastAsia="Times New Roman" w:hAnsi="Times New Roman" w:cs="Times New Roman"/>
          <w:sz w:val="24"/>
          <w:szCs w:val="24"/>
        </w:rPr>
        <w:t xml:space="preserve"> and respondent’s witness lists and documents with the opposing party. If the grievance is not against a particular individual, the university administration may appoint an individual to act as a respondent to the grievance.</w:t>
      </w:r>
    </w:p>
    <w:p w:rsidR="00E96C72" w:rsidRDefault="00E96C72">
      <w:pPr>
        <w:spacing w:after="0" w:line="240" w:lineRule="auto"/>
        <w:rPr>
          <w:rFonts w:ascii="Times New Roman" w:eastAsia="Times New Roman" w:hAnsi="Times New Roman" w:cs="Times New Roman"/>
          <w:sz w:val="24"/>
          <w:szCs w:val="24"/>
        </w:rPr>
      </w:pPr>
    </w:p>
    <w:p w:rsidR="00E96C72" w:rsidRDefault="00E96C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 xml:space="preserve"> The following relate to the grievance hearing: </w:t>
      </w:r>
    </w:p>
    <w:p w:rsidR="00E96C72" w:rsidRDefault="00E96C72">
      <w:pPr>
        <w:spacing w:after="0" w:line="240" w:lineRule="auto"/>
        <w:rPr>
          <w:rFonts w:ascii="Times New Roman" w:eastAsia="Times New Roman" w:hAnsi="Times New Roman" w:cs="Times New Roman"/>
          <w:sz w:val="24"/>
          <w:szCs w:val="24"/>
        </w:rPr>
      </w:pPr>
    </w:p>
    <w:p w:rsidR="00E96C72" w:rsidRDefault="00E96C72" w:rsidP="00E96C72">
      <w:pPr>
        <w:pStyle w:val="ListParagraph"/>
        <w:numPr>
          <w:ilvl w:val="0"/>
          <w:numId w:val="2"/>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A hearing will be limited to the specific grievance that had been filed with the Commission and no new or additional grievance may be added at the hearing directly or indirectly.</w:t>
      </w:r>
    </w:p>
    <w:p w:rsidR="00E96C72" w:rsidRPr="00DB09A5" w:rsidRDefault="00E96C72" w:rsidP="00E96C72">
      <w:pPr>
        <w:pStyle w:val="ListParagraph"/>
        <w:numPr>
          <w:ilvl w:val="0"/>
          <w:numId w:val="2"/>
        </w:numPr>
        <w:spacing w:after="0" w:line="240" w:lineRule="auto"/>
        <w:ind w:left="1080"/>
        <w:rPr>
          <w:rFonts w:ascii="Times New Roman" w:eastAsia="Times New Roman" w:hAnsi="Times New Roman" w:cs="Times New Roman"/>
          <w:sz w:val="24"/>
          <w:szCs w:val="24"/>
        </w:rPr>
      </w:pPr>
      <w:r w:rsidRPr="00DB09A5">
        <w:rPr>
          <w:rFonts w:ascii="Times New Roman" w:eastAsia="Times New Roman" w:hAnsi="Times New Roman" w:cs="Times New Roman"/>
          <w:sz w:val="24"/>
          <w:szCs w:val="24"/>
        </w:rPr>
        <w:t xml:space="preserve">A room in the MPSC or a conference room in one of the halls on Campus will be reserved for the hearing and media services will be contacted to record the hearing as stated in #9 below. </w:t>
      </w:r>
      <w:r>
        <w:rPr>
          <w:rFonts w:ascii="Times New Roman" w:eastAsia="Times New Roman" w:hAnsi="Times New Roman" w:cs="Times New Roman"/>
          <w:sz w:val="24"/>
          <w:szCs w:val="24"/>
        </w:rPr>
        <w:t xml:space="preserve">The layout of the room in which the hearing is held may have to be improvised on the day of the hearing depending on the furniture available in the </w:t>
      </w:r>
      <w:r>
        <w:rPr>
          <w:rFonts w:ascii="Times New Roman" w:eastAsia="Times New Roman" w:hAnsi="Times New Roman" w:cs="Times New Roman"/>
          <w:sz w:val="24"/>
          <w:szCs w:val="24"/>
        </w:rPr>
        <w:lastRenderedPageBreak/>
        <w:t xml:space="preserve">room. See last page of this document for two example layouts for hearings. </w:t>
      </w:r>
      <w:r w:rsidRPr="00DB09A5">
        <w:rPr>
          <w:rFonts w:ascii="Times New Roman" w:eastAsia="Times New Roman" w:hAnsi="Times New Roman" w:cs="Times New Roman"/>
          <w:sz w:val="24"/>
          <w:szCs w:val="24"/>
        </w:rPr>
        <w:t xml:space="preserve">The order in which the various elements of a hearing occur, as well as any hearing procedures, may be finalized by the respective hearing panel for a specific grievance. </w:t>
      </w:r>
      <w:r>
        <w:rPr>
          <w:rFonts w:ascii="Times New Roman" w:eastAsia="Times New Roman" w:hAnsi="Times New Roman" w:cs="Times New Roman"/>
          <w:sz w:val="24"/>
          <w:szCs w:val="24"/>
        </w:rPr>
        <w:t>However, t</w:t>
      </w:r>
      <w:r w:rsidRPr="00DB09A5">
        <w:rPr>
          <w:rFonts w:ascii="Times New Roman" w:eastAsia="Times New Roman" w:hAnsi="Times New Roman" w:cs="Times New Roman"/>
          <w:sz w:val="24"/>
          <w:szCs w:val="24"/>
        </w:rPr>
        <w:t xml:space="preserve">he general sequence of elements of a hearing is outlined in the following sections. </w:t>
      </w:r>
    </w:p>
    <w:p w:rsidR="00E96C72" w:rsidRDefault="00E96C72" w:rsidP="00E96C72">
      <w:pPr>
        <w:pStyle w:val="ListParagraph"/>
        <w:numPr>
          <w:ilvl w:val="0"/>
          <w:numId w:val="2"/>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hearing generally shall be limited to   90 minutes and the hearing shall not extend beyond two hours. </w:t>
      </w:r>
    </w:p>
    <w:p w:rsidR="00E96C72" w:rsidRDefault="00E96C72" w:rsidP="00E96C72">
      <w:pPr>
        <w:pStyle w:val="ListParagraph"/>
        <w:numPr>
          <w:ilvl w:val="0"/>
          <w:numId w:val="2"/>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grievant will first make opening remarks for 10 to 15 minutes. If any document is provided as evidence, two copies must be handed over to the hearing panel which will pass one of the copies to the respondent. </w:t>
      </w:r>
    </w:p>
    <w:p w:rsidR="00E96C72" w:rsidRDefault="00E96C72" w:rsidP="00E96C72">
      <w:pPr>
        <w:pStyle w:val="ListParagraph"/>
        <w:numPr>
          <w:ilvl w:val="0"/>
          <w:numId w:val="2"/>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respondent with then make opening remarks for 10 to 15 minutes. If any document is provided as evidence, two copies must be handed over to the hearing panel which will pass one of the copies to the grievant. </w:t>
      </w:r>
    </w:p>
    <w:p w:rsidR="00E96C72" w:rsidRPr="00016BEB" w:rsidRDefault="00E96C72" w:rsidP="00E96C72">
      <w:pPr>
        <w:pStyle w:val="ListParagraph"/>
        <w:numPr>
          <w:ilvl w:val="0"/>
          <w:numId w:val="2"/>
        </w:numPr>
        <w:spacing w:after="0" w:line="240" w:lineRule="auto"/>
        <w:ind w:left="1080"/>
        <w:rPr>
          <w:rFonts w:ascii="Times New Roman" w:eastAsia="Times New Roman" w:hAnsi="Times New Roman" w:cs="Times New Roman"/>
          <w:sz w:val="24"/>
          <w:szCs w:val="24"/>
        </w:rPr>
      </w:pPr>
      <w:r w:rsidRPr="00016BEB">
        <w:rPr>
          <w:rFonts w:ascii="Times New Roman" w:eastAsia="Times New Roman" w:hAnsi="Times New Roman" w:cs="Times New Roman"/>
          <w:sz w:val="24"/>
          <w:szCs w:val="24"/>
        </w:rPr>
        <w:t xml:space="preserve">The hearing panel may give </w:t>
      </w:r>
      <w:r>
        <w:rPr>
          <w:rFonts w:ascii="Times New Roman" w:eastAsia="Times New Roman" w:hAnsi="Times New Roman" w:cs="Times New Roman"/>
          <w:sz w:val="24"/>
          <w:szCs w:val="24"/>
        </w:rPr>
        <w:t xml:space="preserve">the </w:t>
      </w:r>
      <w:r w:rsidRPr="00016BEB">
        <w:rPr>
          <w:rFonts w:ascii="Times New Roman" w:eastAsia="Times New Roman" w:hAnsi="Times New Roman" w:cs="Times New Roman"/>
          <w:sz w:val="24"/>
          <w:szCs w:val="24"/>
        </w:rPr>
        <w:t>grievant</w:t>
      </w:r>
      <w:r>
        <w:rPr>
          <w:rFonts w:ascii="Times New Roman" w:eastAsia="Times New Roman" w:hAnsi="Times New Roman" w:cs="Times New Roman"/>
          <w:sz w:val="24"/>
          <w:szCs w:val="24"/>
        </w:rPr>
        <w:t xml:space="preserve"> up to</w:t>
      </w:r>
      <w:r w:rsidRPr="00016B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thirty</w:t>
      </w:r>
      <w:r w:rsidRPr="00016BEB">
        <w:rPr>
          <w:rFonts w:ascii="Times New Roman" w:eastAsia="Times New Roman" w:hAnsi="Times New Roman" w:cs="Times New Roman"/>
          <w:sz w:val="24"/>
          <w:szCs w:val="24"/>
        </w:rPr>
        <w:t xml:space="preserve"> more minutes for additional response. The grievant may use this time to present witnesses. A witness may only provide evidence that is relevant to the specific grievance that had been filed with the Commission. If the grievant </w:t>
      </w:r>
      <w:r>
        <w:rPr>
          <w:rFonts w:ascii="Times New Roman" w:eastAsia="Times New Roman" w:hAnsi="Times New Roman" w:cs="Times New Roman"/>
          <w:sz w:val="24"/>
          <w:szCs w:val="24"/>
        </w:rPr>
        <w:t xml:space="preserve">provides an </w:t>
      </w:r>
      <w:r w:rsidRPr="00016BEB">
        <w:rPr>
          <w:rFonts w:ascii="Times New Roman" w:eastAsia="Times New Roman" w:hAnsi="Times New Roman" w:cs="Times New Roman"/>
          <w:sz w:val="24"/>
          <w:szCs w:val="24"/>
        </w:rPr>
        <w:t xml:space="preserve">additional response, then the respondent shall be given equal time for additional response </w:t>
      </w:r>
      <w:r>
        <w:rPr>
          <w:rFonts w:ascii="Times New Roman" w:eastAsia="Times New Roman" w:hAnsi="Times New Roman" w:cs="Times New Roman"/>
          <w:sz w:val="24"/>
          <w:szCs w:val="24"/>
        </w:rPr>
        <w:t xml:space="preserve">and may </w:t>
      </w:r>
      <w:r w:rsidRPr="00016BEB">
        <w:rPr>
          <w:rFonts w:ascii="Times New Roman" w:eastAsia="Times New Roman" w:hAnsi="Times New Roman" w:cs="Times New Roman"/>
          <w:sz w:val="24"/>
          <w:szCs w:val="24"/>
        </w:rPr>
        <w:t>present witnesses. A witness may only provide evidence that is relevant to the specific grievance that had been filed with the Commission</w:t>
      </w:r>
      <w:r>
        <w:rPr>
          <w:rFonts w:ascii="Times New Roman" w:eastAsia="Times New Roman" w:hAnsi="Times New Roman" w:cs="Times New Roman"/>
          <w:sz w:val="24"/>
          <w:szCs w:val="24"/>
        </w:rPr>
        <w:t>.</w:t>
      </w:r>
      <w:r w:rsidRPr="00016BEB">
        <w:rPr>
          <w:rFonts w:ascii="Times New Roman" w:eastAsia="Times New Roman" w:hAnsi="Times New Roman" w:cs="Times New Roman"/>
          <w:sz w:val="24"/>
          <w:szCs w:val="24"/>
        </w:rPr>
        <w:t xml:space="preserve"> </w:t>
      </w:r>
    </w:p>
    <w:p w:rsidR="00E96C72" w:rsidRDefault="00E96C72" w:rsidP="00E96C72">
      <w:pPr>
        <w:pStyle w:val="ListParagraph"/>
        <w:numPr>
          <w:ilvl w:val="0"/>
          <w:numId w:val="2"/>
        </w:num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hearing panel members may then take the rest of the time to ask questions. The grievant, respondent, and witnesses may be recalled to answer questions from the members of the hearing panel. </w:t>
      </w:r>
    </w:p>
    <w:p w:rsidR="00E96C72" w:rsidRPr="00016BEB" w:rsidRDefault="00E96C72" w:rsidP="00E96C72">
      <w:pPr>
        <w:pStyle w:val="ListParagraph"/>
        <w:numPr>
          <w:ilvl w:val="0"/>
          <w:numId w:val="2"/>
        </w:numPr>
        <w:spacing w:after="0" w:line="240" w:lineRule="auto"/>
        <w:ind w:left="1080"/>
        <w:rPr>
          <w:rFonts w:ascii="Times New Roman" w:eastAsia="Times New Roman" w:hAnsi="Times New Roman" w:cs="Times New Roman"/>
          <w:sz w:val="24"/>
          <w:szCs w:val="24"/>
        </w:rPr>
      </w:pPr>
      <w:r w:rsidRPr="00016BEB">
        <w:rPr>
          <w:rFonts w:ascii="Times New Roman" w:hAnsi="Times New Roman" w:cs="Times New Roman"/>
          <w:sz w:val="24"/>
          <w:szCs w:val="24"/>
        </w:rPr>
        <w:t xml:space="preserve">During the hearing, only hearing panel members may ask questions of the grievant, respondent and any witnesses. The grievant, respondent, and witnesses shall not question each other during the hearing. </w:t>
      </w:r>
      <w:r w:rsidRPr="00016BEB">
        <w:rPr>
          <w:rFonts w:ascii="Times New Roman" w:eastAsia="Times New Roman" w:hAnsi="Times New Roman" w:cs="Times New Roman"/>
          <w:sz w:val="24"/>
          <w:szCs w:val="24"/>
        </w:rPr>
        <w:t xml:space="preserve"> The panel also may call and question additional witnesses, and ask for additional information from the grievant, the respondent, the witnesses or the university. The panel may halt the presentation of information it deems irrelevant to the grievance. </w:t>
      </w:r>
    </w:p>
    <w:p w:rsidR="00E96C72" w:rsidRPr="00016BEB" w:rsidRDefault="00E96C72" w:rsidP="00E96C72">
      <w:pPr>
        <w:pStyle w:val="ListParagraph"/>
        <w:numPr>
          <w:ilvl w:val="0"/>
          <w:numId w:val="2"/>
        </w:numPr>
        <w:spacing w:after="0" w:line="240" w:lineRule="auto"/>
        <w:ind w:left="1080"/>
        <w:rPr>
          <w:rFonts w:ascii="Times New Roman" w:eastAsia="Times New Roman" w:hAnsi="Times New Roman" w:cs="Times New Roman"/>
          <w:sz w:val="24"/>
          <w:szCs w:val="24"/>
        </w:rPr>
      </w:pPr>
      <w:r w:rsidRPr="00016BEB">
        <w:rPr>
          <w:rFonts w:ascii="Times New Roman" w:eastAsia="Times New Roman" w:hAnsi="Symbol" w:cs="Times New Roman"/>
          <w:sz w:val="24"/>
          <w:szCs w:val="24"/>
        </w:rPr>
        <w:t>A w</w:t>
      </w:r>
      <w:r w:rsidRPr="00016BEB">
        <w:rPr>
          <w:rFonts w:ascii="Times New Roman" w:eastAsia="Times New Roman" w:hAnsi="Times New Roman" w:cs="Times New Roman"/>
          <w:sz w:val="24"/>
          <w:szCs w:val="24"/>
        </w:rPr>
        <w:t xml:space="preserve">itness may be present at the hearing only when he or she is making a statement or being questioned. A </w:t>
      </w:r>
      <w:proofErr w:type="spellStart"/>
      <w:r w:rsidRPr="00016BEB">
        <w:rPr>
          <w:rFonts w:ascii="Times New Roman" w:eastAsia="Times New Roman" w:hAnsi="Times New Roman" w:cs="Times New Roman"/>
          <w:sz w:val="24"/>
          <w:szCs w:val="24"/>
        </w:rPr>
        <w:t>grievant’s</w:t>
      </w:r>
      <w:proofErr w:type="spellEnd"/>
      <w:r w:rsidRPr="00016BEB">
        <w:rPr>
          <w:rFonts w:ascii="Times New Roman" w:eastAsia="Times New Roman" w:hAnsi="Times New Roman" w:cs="Times New Roman"/>
          <w:sz w:val="24"/>
          <w:szCs w:val="24"/>
        </w:rPr>
        <w:t xml:space="preserve"> or respondent’s representative may not also be a witness.</w:t>
      </w:r>
    </w:p>
    <w:p w:rsidR="00E96C72" w:rsidRPr="003B0AC3" w:rsidRDefault="00E96C72" w:rsidP="00E96C72">
      <w:pPr>
        <w:pStyle w:val="ListParagraph"/>
        <w:numPr>
          <w:ilvl w:val="0"/>
          <w:numId w:val="2"/>
        </w:numPr>
        <w:spacing w:after="0" w:line="240" w:lineRule="auto"/>
        <w:ind w:left="1080"/>
        <w:rPr>
          <w:rFonts w:ascii="Times New Roman" w:eastAsia="Times New Roman" w:hAnsi="Times New Roman" w:cs="Times New Roman"/>
          <w:sz w:val="24"/>
          <w:szCs w:val="24"/>
        </w:rPr>
      </w:pPr>
      <w:r w:rsidRPr="003B0AC3">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above </w:t>
      </w:r>
      <w:r w:rsidRPr="003B0AC3">
        <w:rPr>
          <w:rFonts w:ascii="Times New Roman" w:eastAsia="Times New Roman" w:hAnsi="Times New Roman" w:cs="Times New Roman"/>
          <w:sz w:val="24"/>
          <w:szCs w:val="24"/>
        </w:rPr>
        <w:t xml:space="preserve">order of hearing, hearing date, issue(s) for hearing, time limits, and any other procedural determinations, if the hearing panel chooses to set them, must be sent to the grievant and any respondent at least </w:t>
      </w:r>
      <w:r>
        <w:rPr>
          <w:rFonts w:ascii="Times New Roman" w:eastAsia="Times New Roman" w:hAnsi="Times New Roman" w:cs="Times New Roman"/>
          <w:sz w:val="24"/>
          <w:szCs w:val="24"/>
        </w:rPr>
        <w:t>three d</w:t>
      </w:r>
      <w:r w:rsidRPr="003B0AC3">
        <w:rPr>
          <w:rFonts w:ascii="Times New Roman" w:eastAsia="Times New Roman" w:hAnsi="Times New Roman" w:cs="Times New Roman"/>
          <w:sz w:val="24"/>
          <w:szCs w:val="24"/>
        </w:rPr>
        <w:t xml:space="preserve">ays prior to the hearing. </w:t>
      </w:r>
    </w:p>
    <w:p w:rsidR="00E96C72" w:rsidRPr="002C56B5" w:rsidRDefault="00E96C72">
      <w:pPr>
        <w:spacing w:after="0" w:line="240" w:lineRule="auto"/>
        <w:rPr>
          <w:rFonts w:ascii="Times New Roman" w:eastAsia="Times New Roman" w:hAnsi="Times New Roman" w:cs="Times New Roman"/>
          <w:sz w:val="24"/>
          <w:szCs w:val="24"/>
        </w:rPr>
      </w:pPr>
    </w:p>
    <w:p w:rsidR="00E96C72" w:rsidRDefault="00E96C72">
      <w:pPr>
        <w:spacing w:after="0"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5.</w:t>
      </w:r>
      <w:r>
        <w:rPr>
          <w:rFonts w:ascii="Times New Roman" w:eastAsia="Times New Roman" w:hAnsi="Symbol" w:cs="Times New Roman"/>
          <w:sz w:val="24"/>
          <w:szCs w:val="24"/>
        </w:rPr>
        <w:tab/>
      </w:r>
      <w:r>
        <w:rPr>
          <w:rFonts w:ascii="Times New Roman" w:eastAsia="Times New Roman" w:hAnsi="Times New Roman" w:cs="Times New Roman"/>
          <w:sz w:val="24"/>
          <w:szCs w:val="24"/>
        </w:rPr>
        <w:t xml:space="preserve">  The hearing panel may hold a grievance hearing in closed session in conformance with the Wisconsin Open Meetings law.   The hearing panel should consult with the university’s legal counsel prior to holding a closed meeting. </w:t>
      </w:r>
    </w:p>
    <w:p w:rsidR="00E96C72" w:rsidRPr="00D423AA" w:rsidRDefault="00E96C72">
      <w:pPr>
        <w:spacing w:after="0" w:line="240" w:lineRule="auto"/>
        <w:rPr>
          <w:rFonts w:ascii="Times New Roman" w:eastAsia="Times New Roman" w:hAnsi="Times New Roman" w:cs="Times New Roman"/>
          <w:sz w:val="24"/>
          <w:szCs w:val="24"/>
        </w:rPr>
      </w:pPr>
    </w:p>
    <w:p w:rsidR="00E96C72" w:rsidRPr="002C56B5" w:rsidRDefault="00E96C72">
      <w:pPr>
        <w:spacing w:after="0"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w:t>
      </w:r>
      <w:r>
        <w:rPr>
          <w:rFonts w:ascii="Times New Roman" w:eastAsia="Times New Roman" w:hAnsi="Symbol" w:cs="Times New Roman"/>
          <w:sz w:val="24"/>
          <w:szCs w:val="24"/>
        </w:rPr>
        <w:tab/>
      </w:r>
    </w:p>
    <w:p w:rsidR="00E96C72" w:rsidRDefault="00E96C72">
      <w:pPr>
        <w:spacing w:after="0"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6.</w:t>
      </w:r>
      <w:r>
        <w:rPr>
          <w:rFonts w:ascii="Times New Roman" w:eastAsia="Times New Roman" w:hAnsi="Symbol" w:cs="Times New Roman"/>
          <w:sz w:val="24"/>
          <w:szCs w:val="24"/>
        </w:rPr>
        <w:tab/>
      </w:r>
      <w:r w:rsidRPr="002C56B5">
        <w:rPr>
          <w:rFonts w:ascii="Times New Roman" w:eastAsia="Times New Roman" w:hAnsi="Times New Roman" w:cs="Times New Roman"/>
          <w:sz w:val="24"/>
          <w:szCs w:val="24"/>
        </w:rPr>
        <w:t>All panel mem</w:t>
      </w:r>
      <w:r>
        <w:rPr>
          <w:rFonts w:ascii="Times New Roman" w:eastAsia="Times New Roman" w:hAnsi="Times New Roman" w:cs="Times New Roman"/>
          <w:sz w:val="24"/>
          <w:szCs w:val="24"/>
        </w:rPr>
        <w:t>bers, witnesses and representatives</w:t>
      </w:r>
      <w:r w:rsidRPr="002C56B5">
        <w:rPr>
          <w:rFonts w:ascii="Times New Roman" w:eastAsia="Times New Roman" w:hAnsi="Times New Roman" w:cs="Times New Roman"/>
          <w:sz w:val="24"/>
          <w:szCs w:val="24"/>
        </w:rPr>
        <w:t xml:space="preserve"> must respect the confidentiality of the information and records introduced into the hearing. </w:t>
      </w:r>
    </w:p>
    <w:p w:rsidR="00E96C72" w:rsidRDefault="00E96C72">
      <w:pPr>
        <w:spacing w:after="0" w:line="240" w:lineRule="auto"/>
        <w:rPr>
          <w:rFonts w:ascii="Times New Roman" w:eastAsia="Times New Roman" w:hAnsi="Times New Roman" w:cs="Times New Roman"/>
          <w:sz w:val="24"/>
          <w:szCs w:val="24"/>
        </w:rPr>
      </w:pPr>
    </w:p>
    <w:p w:rsidR="00E96C72" w:rsidRDefault="00E96C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Pr="002C56B5">
        <w:rPr>
          <w:rFonts w:ascii="Times New Roman" w:eastAsia="Times New Roman" w:hAnsi="Times New Roman" w:cs="Times New Roman"/>
          <w:sz w:val="24"/>
          <w:szCs w:val="24"/>
        </w:rPr>
        <w:t>An audio record</w:t>
      </w:r>
      <w:r>
        <w:rPr>
          <w:rFonts w:ascii="Times New Roman" w:eastAsia="Times New Roman" w:hAnsi="Times New Roman" w:cs="Times New Roman"/>
          <w:sz w:val="24"/>
          <w:szCs w:val="24"/>
        </w:rPr>
        <w:t>ing will be made of the hearing.</w:t>
      </w:r>
    </w:p>
    <w:p w:rsidR="00E96C72" w:rsidRDefault="00E96C72">
      <w:pPr>
        <w:spacing w:after="0" w:line="240" w:lineRule="auto"/>
        <w:rPr>
          <w:rFonts w:ascii="Times New Roman" w:eastAsia="Times New Roman" w:hAnsi="Times New Roman" w:cs="Times New Roman"/>
          <w:sz w:val="24"/>
          <w:szCs w:val="24"/>
        </w:rPr>
      </w:pPr>
    </w:p>
    <w:p w:rsidR="00E96C72" w:rsidRDefault="00E96C72">
      <w:pPr>
        <w:spacing w:after="0"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lastRenderedPageBreak/>
        <w:t>8.</w:t>
      </w:r>
      <w:r>
        <w:rPr>
          <w:rFonts w:ascii="Times New Roman" w:eastAsia="Times New Roman" w:hAnsi="Symbol" w:cs="Times New Roman"/>
          <w:sz w:val="24"/>
          <w:szCs w:val="24"/>
        </w:rPr>
        <w:tab/>
      </w:r>
      <w:r w:rsidRPr="002C56B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hearing</w:t>
      </w:r>
      <w:r w:rsidRPr="002C56B5">
        <w:rPr>
          <w:rFonts w:ascii="Times New Roman" w:eastAsia="Times New Roman" w:hAnsi="Times New Roman" w:cs="Times New Roman"/>
          <w:sz w:val="24"/>
          <w:szCs w:val="24"/>
        </w:rPr>
        <w:t xml:space="preserve"> panel’s</w:t>
      </w:r>
      <w:r>
        <w:rPr>
          <w:rFonts w:ascii="Times New Roman" w:eastAsia="Times New Roman" w:hAnsi="Times New Roman" w:cs="Times New Roman"/>
          <w:sz w:val="24"/>
          <w:szCs w:val="24"/>
        </w:rPr>
        <w:t xml:space="preserve"> findings and</w:t>
      </w:r>
      <w:r w:rsidRPr="002C56B5">
        <w:rPr>
          <w:rFonts w:ascii="Times New Roman" w:eastAsia="Times New Roman" w:hAnsi="Times New Roman" w:cs="Times New Roman"/>
          <w:sz w:val="24"/>
          <w:szCs w:val="24"/>
        </w:rPr>
        <w:t xml:space="preserve"> recommendation must be based solely on information made</w:t>
      </w:r>
      <w:r>
        <w:rPr>
          <w:rFonts w:ascii="Times New Roman" w:eastAsia="Times New Roman" w:hAnsi="Times New Roman" w:cs="Times New Roman"/>
          <w:sz w:val="24"/>
          <w:szCs w:val="24"/>
        </w:rPr>
        <w:t xml:space="preserve"> available to both the grievant and any r</w:t>
      </w:r>
      <w:r w:rsidRPr="002C56B5">
        <w:rPr>
          <w:rFonts w:ascii="Times New Roman" w:eastAsia="Times New Roman" w:hAnsi="Times New Roman" w:cs="Times New Roman"/>
          <w:sz w:val="24"/>
          <w:szCs w:val="24"/>
        </w:rPr>
        <w:t>esponde</w:t>
      </w:r>
      <w:r>
        <w:rPr>
          <w:rFonts w:ascii="Times New Roman" w:eastAsia="Times New Roman" w:hAnsi="Times New Roman" w:cs="Times New Roman"/>
          <w:sz w:val="24"/>
          <w:szCs w:val="24"/>
        </w:rPr>
        <w:t>nt during the course of the g</w:t>
      </w:r>
      <w:r w:rsidRPr="002C56B5">
        <w:rPr>
          <w:rFonts w:ascii="Times New Roman" w:eastAsia="Times New Roman" w:hAnsi="Times New Roman" w:cs="Times New Roman"/>
          <w:sz w:val="24"/>
          <w:szCs w:val="24"/>
        </w:rPr>
        <w:t xml:space="preserve">rievance. If additional information is received by the </w:t>
      </w:r>
      <w:r>
        <w:rPr>
          <w:rFonts w:ascii="Times New Roman" w:eastAsia="Times New Roman" w:hAnsi="Times New Roman" w:cs="Times New Roman"/>
          <w:sz w:val="24"/>
          <w:szCs w:val="24"/>
        </w:rPr>
        <w:t xml:space="preserve">hearing </w:t>
      </w:r>
      <w:r w:rsidRPr="002C56B5">
        <w:rPr>
          <w:rFonts w:ascii="Times New Roman" w:eastAsia="Times New Roman" w:hAnsi="Times New Roman" w:cs="Times New Roman"/>
          <w:sz w:val="24"/>
          <w:szCs w:val="24"/>
        </w:rPr>
        <w:t>panel</w:t>
      </w:r>
      <w:r>
        <w:rPr>
          <w:rFonts w:ascii="Times New Roman" w:eastAsia="Times New Roman" w:hAnsi="Times New Roman" w:cs="Times New Roman"/>
          <w:sz w:val="24"/>
          <w:szCs w:val="24"/>
        </w:rPr>
        <w:t xml:space="preserve"> during the course of its investigation, and</w:t>
      </w:r>
      <w:r w:rsidRPr="002C56B5">
        <w:rPr>
          <w:rFonts w:ascii="Times New Roman" w:eastAsia="Times New Roman" w:hAnsi="Times New Roman" w:cs="Times New Roman"/>
          <w:sz w:val="24"/>
          <w:szCs w:val="24"/>
        </w:rPr>
        <w:t xml:space="preserve"> outside the hearin</w:t>
      </w:r>
      <w:r>
        <w:rPr>
          <w:rFonts w:ascii="Times New Roman" w:eastAsia="Times New Roman" w:hAnsi="Times New Roman" w:cs="Times New Roman"/>
          <w:sz w:val="24"/>
          <w:szCs w:val="24"/>
        </w:rPr>
        <w:t>g, that information must be shared with the grievant and any respondent</w:t>
      </w:r>
      <w:r w:rsidRPr="002C56B5">
        <w:rPr>
          <w:rFonts w:ascii="Times New Roman" w:eastAsia="Times New Roman" w:hAnsi="Times New Roman" w:cs="Times New Roman"/>
          <w:sz w:val="24"/>
          <w:szCs w:val="24"/>
        </w:rPr>
        <w:t>, and each must be given a reasonable opportunity to respond</w:t>
      </w:r>
      <w:r>
        <w:rPr>
          <w:rFonts w:ascii="Times New Roman" w:eastAsia="Times New Roman" w:hAnsi="Times New Roman" w:cs="Times New Roman"/>
          <w:sz w:val="24"/>
          <w:szCs w:val="24"/>
        </w:rPr>
        <w:t xml:space="preserve"> at the hearing or</w:t>
      </w:r>
      <w:r w:rsidRPr="002C56B5">
        <w:rPr>
          <w:rFonts w:ascii="Times New Roman" w:eastAsia="Times New Roman" w:hAnsi="Times New Roman" w:cs="Times New Roman"/>
          <w:sz w:val="24"/>
          <w:szCs w:val="24"/>
        </w:rPr>
        <w:t xml:space="preserve"> in writing.</w:t>
      </w:r>
    </w:p>
    <w:p w:rsidR="00E96C72" w:rsidRPr="002C56B5" w:rsidRDefault="00E96C72">
      <w:pPr>
        <w:spacing w:after="0" w:line="240" w:lineRule="auto"/>
        <w:rPr>
          <w:rFonts w:ascii="Times New Roman" w:eastAsia="Times New Roman" w:hAnsi="Times New Roman" w:cs="Times New Roman"/>
          <w:sz w:val="24"/>
          <w:szCs w:val="24"/>
        </w:rPr>
      </w:pPr>
      <w:r w:rsidRPr="002C56B5">
        <w:rPr>
          <w:rFonts w:ascii="Times New Roman" w:eastAsia="Times New Roman" w:hAnsi="Times New Roman" w:cs="Times New Roman"/>
          <w:sz w:val="24"/>
          <w:szCs w:val="24"/>
        </w:rPr>
        <w:t xml:space="preserve"> </w:t>
      </w:r>
    </w:p>
    <w:p w:rsidR="00E96C72" w:rsidRPr="002C56B5" w:rsidRDefault="00E96C72">
      <w:pPr>
        <w:spacing w:after="0"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9.</w:t>
      </w:r>
      <w:r>
        <w:rPr>
          <w:rFonts w:ascii="Times New Roman" w:eastAsia="Times New Roman" w:hAnsi="Symbol" w:cs="Times New Roman"/>
          <w:sz w:val="24"/>
          <w:szCs w:val="24"/>
        </w:rPr>
        <w:tab/>
      </w:r>
      <w:r w:rsidRPr="002C56B5">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hearing </w:t>
      </w:r>
      <w:r w:rsidRPr="002C56B5">
        <w:rPr>
          <w:rFonts w:ascii="Times New Roman" w:eastAsia="Times New Roman" w:hAnsi="Times New Roman" w:cs="Times New Roman"/>
          <w:sz w:val="24"/>
          <w:szCs w:val="24"/>
        </w:rPr>
        <w:t>panel will</w:t>
      </w:r>
      <w:r>
        <w:rPr>
          <w:rFonts w:ascii="Times New Roman" w:eastAsia="Times New Roman" w:hAnsi="Times New Roman" w:cs="Times New Roman"/>
          <w:sz w:val="24"/>
          <w:szCs w:val="24"/>
        </w:rPr>
        <w:t xml:space="preserve"> investigate the grievance and </w:t>
      </w:r>
      <w:r w:rsidRPr="002C56B5">
        <w:rPr>
          <w:rFonts w:ascii="Times New Roman" w:eastAsia="Times New Roman" w:hAnsi="Times New Roman" w:cs="Times New Roman"/>
          <w:sz w:val="24"/>
          <w:szCs w:val="24"/>
        </w:rPr>
        <w:t>conduct the hearing as expeditiously as</w:t>
      </w:r>
      <w:r>
        <w:rPr>
          <w:rFonts w:ascii="Times New Roman" w:eastAsia="Times New Roman" w:hAnsi="Times New Roman" w:cs="Times New Roman"/>
          <w:sz w:val="24"/>
          <w:szCs w:val="24"/>
        </w:rPr>
        <w:t xml:space="preserve"> possible.  Based on the evidence, t</w:t>
      </w:r>
      <w:r w:rsidRPr="002C56B5">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hearing panel will reach a determination by majority vote with respect to the issue(s) presented by the grievance, and wi</w:t>
      </w:r>
      <w:r w:rsidRPr="002C56B5">
        <w:rPr>
          <w:rFonts w:ascii="Times New Roman" w:eastAsia="Times New Roman" w:hAnsi="Times New Roman" w:cs="Times New Roman"/>
          <w:sz w:val="24"/>
          <w:szCs w:val="24"/>
        </w:rPr>
        <w:t>thin</w:t>
      </w:r>
      <w:r>
        <w:rPr>
          <w:rFonts w:ascii="Times New Roman" w:eastAsia="Times New Roman" w:hAnsi="Times New Roman" w:cs="Times New Roman"/>
          <w:sz w:val="24"/>
          <w:szCs w:val="24"/>
        </w:rPr>
        <w:t xml:space="preserve"> 30 days after completion of the h</w:t>
      </w:r>
      <w:r w:rsidRPr="002C56B5">
        <w:rPr>
          <w:rFonts w:ascii="Times New Roman" w:eastAsia="Times New Roman" w:hAnsi="Times New Roman" w:cs="Times New Roman"/>
          <w:sz w:val="24"/>
          <w:szCs w:val="24"/>
        </w:rPr>
        <w:t xml:space="preserve">earing, the </w:t>
      </w:r>
      <w:r>
        <w:rPr>
          <w:rFonts w:ascii="Times New Roman" w:eastAsia="Times New Roman" w:hAnsi="Times New Roman" w:cs="Times New Roman"/>
          <w:sz w:val="24"/>
          <w:szCs w:val="24"/>
        </w:rPr>
        <w:t xml:space="preserve">hearing </w:t>
      </w:r>
      <w:r w:rsidRPr="002C56B5">
        <w:rPr>
          <w:rFonts w:ascii="Times New Roman" w:eastAsia="Times New Roman" w:hAnsi="Times New Roman" w:cs="Times New Roman"/>
          <w:sz w:val="24"/>
          <w:szCs w:val="24"/>
        </w:rPr>
        <w:t>panel will report</w:t>
      </w:r>
      <w:r>
        <w:rPr>
          <w:rFonts w:ascii="Times New Roman" w:eastAsia="Times New Roman" w:hAnsi="Times New Roman" w:cs="Times New Roman"/>
          <w:sz w:val="24"/>
          <w:szCs w:val="24"/>
        </w:rPr>
        <w:t xml:space="preserve"> in writing its findings and recommendation for resolving the grievance</w:t>
      </w:r>
      <w:r w:rsidRPr="002C56B5">
        <w:rPr>
          <w:rFonts w:ascii="Times New Roman" w:eastAsia="Times New Roman" w:hAnsi="Times New Roman" w:cs="Times New Roman"/>
          <w:sz w:val="24"/>
          <w:szCs w:val="24"/>
        </w:rPr>
        <w:t xml:space="preserve"> to the</w:t>
      </w:r>
      <w:r>
        <w:rPr>
          <w:rFonts w:ascii="Times New Roman" w:eastAsia="Times New Roman" w:hAnsi="Times New Roman" w:cs="Times New Roman"/>
          <w:sz w:val="24"/>
          <w:szCs w:val="24"/>
        </w:rPr>
        <w:t xml:space="preserve"> Chancellor. </w:t>
      </w:r>
    </w:p>
    <w:p w:rsidR="00E96C72" w:rsidRDefault="00E96C72">
      <w:pPr>
        <w:rPr>
          <w:color w:val="00B0F0"/>
        </w:rPr>
      </w:pPr>
      <w:r>
        <w:rPr>
          <w:color w:val="00B0F0"/>
        </w:rPr>
        <w:br w:type="page"/>
      </w:r>
    </w:p>
    <w:p w:rsidR="00E96C72" w:rsidRPr="004074E0" w:rsidRDefault="00E96C72" w:rsidP="002E4DFC">
      <w:pPr>
        <w:rPr>
          <w:color w:val="00B0F0"/>
        </w:rPr>
      </w:pPr>
      <w:r w:rsidRPr="00F47FAA" w:rsidDel="002E4DFC">
        <w:rPr>
          <w:noProof/>
          <w:color w:val="00B0F0"/>
        </w:rPr>
        <w:lastRenderedPageBreak/>
        <mc:AlternateContent>
          <mc:Choice Requires="wps">
            <w:drawing>
              <wp:anchor distT="0" distB="0" distL="114300" distR="114300" simplePos="0" relativeHeight="251662336" behindDoc="0" locked="0" layoutInCell="1" allowOverlap="1" wp14:anchorId="663A0BCB" wp14:editId="5BE34B1A">
                <wp:simplePos x="0" y="0"/>
                <wp:positionH relativeFrom="column">
                  <wp:posOffset>66675</wp:posOffset>
                </wp:positionH>
                <wp:positionV relativeFrom="paragraph">
                  <wp:posOffset>190500</wp:posOffset>
                </wp:positionV>
                <wp:extent cx="1009650" cy="523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009650" cy="523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5.25pt;margin-top:15pt;width:79.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" filled="f" strokecolor="#243f60 [1604]" strokeweight="2pt"/>
            </w:pict>
          </mc:Fallback>
        </mc:AlternateContent>
      </w:r>
      <w:r w:rsidRPr="00F47FAA" w:rsidDel="002E4DFC">
        <w:rPr>
          <w:noProof/>
          <w:color w:val="00B0F0"/>
        </w:rPr>
        <mc:AlternateContent>
          <mc:Choice Requires="wps">
            <w:drawing>
              <wp:anchor distT="0" distB="0" distL="114300" distR="114300" simplePos="0" relativeHeight="251669504" behindDoc="0" locked="0" layoutInCell="1" allowOverlap="1" wp14:anchorId="39C514EA" wp14:editId="58C02122">
                <wp:simplePos x="0" y="0"/>
                <wp:positionH relativeFrom="column">
                  <wp:posOffset>114300</wp:posOffset>
                </wp:positionH>
                <wp:positionV relativeFrom="paragraph">
                  <wp:posOffset>238125</wp:posOffset>
                </wp:positionV>
                <wp:extent cx="962025" cy="476250"/>
                <wp:effectExtent l="0" t="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76250"/>
                        </a:xfrm>
                        <a:prstGeom prst="rect">
                          <a:avLst/>
                        </a:prstGeom>
                        <a:solidFill>
                          <a:srgbClr val="FFFFFF"/>
                        </a:solidFill>
                        <a:ln w="9525">
                          <a:solidFill>
                            <a:srgbClr val="000000"/>
                          </a:solidFill>
                          <a:miter lim="800000"/>
                          <a:headEnd/>
                          <a:tailEnd/>
                        </a:ln>
                      </wps:spPr>
                      <wps:txbx>
                        <w:txbxContent>
                          <w:p w:rsidR="00E96C72" w:rsidRPr="0000791A" w:rsidRDefault="00E96C72">
                            <w:pPr>
                              <w:rPr>
                                <w:rFonts w:ascii="Times New Roman" w:hAnsi="Times New Roman" w:cs="Times New Roman"/>
                                <w:b/>
                                <w:sz w:val="24"/>
                                <w:szCs w:val="24"/>
                              </w:rPr>
                            </w:pPr>
                            <w:r w:rsidRPr="0000791A">
                              <w:rPr>
                                <w:rFonts w:ascii="Times New Roman" w:hAnsi="Times New Roman" w:cs="Times New Roman"/>
                                <w:b/>
                                <w:sz w:val="24"/>
                                <w:szCs w:val="24"/>
                              </w:rPr>
                              <w:t>MEDIA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18.75pt;width:75.75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">
                <v:textbox>
                  <w:txbxContent>
                    <w:p w:rsidR="00E96C72" w:rsidRPr="0000791A" w:rsidRDefault="00E96C72">
                      <w:pPr>
                        <w:rPr>
                          <w:rFonts w:ascii="Times New Roman" w:hAnsi="Times New Roman" w:cs="Times New Roman"/>
                          <w:b/>
                          <w:sz w:val="24"/>
                          <w:szCs w:val="24"/>
                        </w:rPr>
                      </w:pPr>
                      <w:r w:rsidRPr="0000791A">
                        <w:rPr>
                          <w:rFonts w:ascii="Times New Roman" w:hAnsi="Times New Roman" w:cs="Times New Roman"/>
                          <w:b/>
                          <w:sz w:val="24"/>
                          <w:szCs w:val="24"/>
                        </w:rPr>
                        <w:t>MEDIA SERVICES</w:t>
                      </w:r>
                    </w:p>
                  </w:txbxContent>
                </v:textbox>
              </v:shape>
            </w:pict>
          </mc:Fallback>
        </mc:AlternateContent>
      </w:r>
      <w:r w:rsidRPr="00F47FAA" w:rsidDel="002E4DFC">
        <w:rPr>
          <w:noProof/>
          <w:color w:val="00B0F0"/>
        </w:rPr>
        <mc:AlternateContent>
          <mc:Choice Requires="wps">
            <w:drawing>
              <wp:anchor distT="0" distB="0" distL="114300" distR="114300" simplePos="0" relativeHeight="251660288" behindDoc="0" locked="0" layoutInCell="1" allowOverlap="1" wp14:anchorId="5DC4042B" wp14:editId="43E0D843">
                <wp:simplePos x="0" y="0"/>
                <wp:positionH relativeFrom="column">
                  <wp:posOffset>114300</wp:posOffset>
                </wp:positionH>
                <wp:positionV relativeFrom="paragraph">
                  <wp:posOffset>-533400</wp:posOffset>
                </wp:positionV>
                <wp:extent cx="5686425" cy="4857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485775"/>
                        </a:xfrm>
                        <a:prstGeom prst="rect">
                          <a:avLst/>
                        </a:prstGeom>
                        <a:noFill/>
                        <a:ln w="9525">
                          <a:noFill/>
                          <a:miter lim="800000"/>
                          <a:headEnd/>
                          <a:tailEnd/>
                        </a:ln>
                      </wps:spPr>
                      <wps:txbx>
                        <w:txbxContent>
                          <w:p w:rsidR="00E96C72" w:rsidRDefault="00E96C72" w:rsidP="0000791A">
                            <w:pPr>
                              <w:spacing w:after="0" w:line="240" w:lineRule="auto"/>
                              <w:rPr>
                                <w:rFonts w:ascii="Times New Roman" w:hAnsi="Times New Roman" w:cs="Times New Roman"/>
                                <w:b/>
                                <w:sz w:val="28"/>
                                <w:szCs w:val="28"/>
                              </w:rPr>
                            </w:pPr>
                            <w:r w:rsidRPr="0000791A">
                              <w:rPr>
                                <w:rFonts w:ascii="Times New Roman" w:hAnsi="Times New Roman" w:cs="Times New Roman"/>
                                <w:b/>
                                <w:sz w:val="28"/>
                                <w:szCs w:val="28"/>
                              </w:rPr>
                              <w:t>COMPLAINTS &amp; GRIEVANCES COMMISSION- HEARING PANEL</w:t>
                            </w:r>
                          </w:p>
                          <w:p w:rsidR="00E96C72" w:rsidRPr="0000791A" w:rsidRDefault="00E96C72" w:rsidP="0000791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EXAMPLE LAYOUT FOR HEARING IN GARDNER HALL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pt;margin-top:-42pt;width:447.7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" filled="f" stroked="f">
                <v:textbox>
                  <w:txbxContent>
                    <w:p w:rsidR="00E96C72" w:rsidRDefault="00E96C72" w:rsidP="0000791A">
                      <w:pPr>
                        <w:spacing w:after="0" w:line="240" w:lineRule="auto"/>
                        <w:rPr>
                          <w:rFonts w:ascii="Times New Roman" w:hAnsi="Times New Roman" w:cs="Times New Roman"/>
                          <w:b/>
                          <w:sz w:val="28"/>
                          <w:szCs w:val="28"/>
                        </w:rPr>
                      </w:pPr>
                      <w:r w:rsidRPr="0000791A">
                        <w:rPr>
                          <w:rFonts w:ascii="Times New Roman" w:hAnsi="Times New Roman" w:cs="Times New Roman"/>
                          <w:b/>
                          <w:sz w:val="28"/>
                          <w:szCs w:val="28"/>
                        </w:rPr>
                        <w:t>COMPLAINTS &amp; GRIEVANCES COMMISSION- HEARING PANEL</w:t>
                      </w:r>
                    </w:p>
                    <w:p w:rsidR="00E96C72" w:rsidRPr="0000791A" w:rsidRDefault="00E96C72" w:rsidP="0000791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EXAMPLE LAYOUT FOR HEARING IN GARDNER HALL</w:t>
                      </w:r>
                    </w:p>
                  </w:txbxContent>
                </v:textbox>
              </v:shape>
            </w:pict>
          </mc:Fallback>
        </mc:AlternateContent>
      </w:r>
      <w:r w:rsidRPr="00F47FAA" w:rsidDel="002E4DFC">
        <w:rPr>
          <w:noProof/>
          <w:color w:val="00B0F0"/>
        </w:rPr>
        <mc:AlternateContent>
          <mc:Choice Requires="wps">
            <w:drawing>
              <wp:anchor distT="0" distB="0" distL="114300" distR="114300" simplePos="0" relativeHeight="251659264" behindDoc="0" locked="0" layoutInCell="1" allowOverlap="1" wp14:anchorId="23D558BC" wp14:editId="4AB9E855">
                <wp:simplePos x="0" y="0"/>
                <wp:positionH relativeFrom="column">
                  <wp:posOffset>47625</wp:posOffset>
                </wp:positionH>
                <wp:positionV relativeFrom="paragraph">
                  <wp:posOffset>209550</wp:posOffset>
                </wp:positionV>
                <wp:extent cx="5524500" cy="3638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524500" cy="3638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75pt;margin-top:16.5pt;width:435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" filled="f" strokecolor="#243f60 [1604]" strokeweight="2pt"/>
            </w:pict>
          </mc:Fallback>
        </mc:AlternateContent>
      </w:r>
      <w:r w:rsidRPr="00F47FAA" w:rsidDel="002E4DFC">
        <w:rPr>
          <w:noProof/>
          <w:color w:val="00B0F0"/>
        </w:rPr>
        <mc:AlternateContent>
          <mc:Choice Requires="wps">
            <w:drawing>
              <wp:anchor distT="0" distB="0" distL="114300" distR="114300" simplePos="0" relativeHeight="251668480" behindDoc="0" locked="0" layoutInCell="1" allowOverlap="1" wp14:anchorId="5912DC05" wp14:editId="438F8F2C">
                <wp:simplePos x="0" y="0"/>
                <wp:positionH relativeFrom="column">
                  <wp:posOffset>1313815</wp:posOffset>
                </wp:positionH>
                <wp:positionV relativeFrom="paragraph">
                  <wp:posOffset>914400</wp:posOffset>
                </wp:positionV>
                <wp:extent cx="3418840" cy="3048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840" cy="304800"/>
                        </a:xfrm>
                        <a:prstGeom prst="rect">
                          <a:avLst/>
                        </a:prstGeom>
                        <a:noFill/>
                        <a:ln w="9525">
                          <a:noFill/>
                          <a:miter lim="800000"/>
                          <a:headEnd/>
                          <a:tailEnd/>
                        </a:ln>
                      </wps:spPr>
                      <wps:txbx>
                        <w:txbxContent>
                          <w:p w:rsidR="00E96C72" w:rsidRPr="0000791A" w:rsidRDefault="00E96C72" w:rsidP="0000791A">
                            <w:pPr>
                              <w:rPr>
                                <w:rFonts w:ascii="Times New Roman" w:hAnsi="Times New Roman" w:cs="Times New Roman"/>
                                <w:b/>
                                <w:sz w:val="24"/>
                                <w:szCs w:val="24"/>
                              </w:rPr>
                            </w:pPr>
                            <w:r>
                              <w:rPr>
                                <w:rFonts w:ascii="Times New Roman" w:hAnsi="Times New Roman" w:cs="Times New Roman"/>
                                <w:b/>
                                <w:sz w:val="24"/>
                                <w:szCs w:val="24"/>
                              </w:rPr>
                              <w:t>RESPONDENT</w:t>
                            </w:r>
                            <w:r w:rsidRPr="0000791A">
                              <w:rPr>
                                <w:rFonts w:ascii="Times New Roman" w:hAnsi="Times New Roman" w:cs="Times New Roman"/>
                                <w:b/>
                                <w:sz w:val="24"/>
                                <w:szCs w:val="24"/>
                              </w:rPr>
                              <w:t>/REPRESENTATIVE/WI</w:t>
                            </w:r>
                            <w:r>
                              <w:rPr>
                                <w:rFonts w:ascii="Times New Roman" w:hAnsi="Times New Roman" w:cs="Times New Roman"/>
                                <w:b/>
                                <w:sz w:val="24"/>
                                <w:szCs w:val="24"/>
                              </w:rPr>
                              <w:t>T</w:t>
                            </w:r>
                            <w:r w:rsidRPr="0000791A">
                              <w:rPr>
                                <w:rFonts w:ascii="Times New Roman" w:hAnsi="Times New Roman" w:cs="Times New Roman"/>
                                <w:b/>
                                <w:sz w:val="24"/>
                                <w:szCs w:val="24"/>
                              </w:rPr>
                              <w:t>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03.45pt;margin-top:1in;width:269.2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" filled="f" stroked="f">
                <v:textbox>
                  <w:txbxContent>
                    <w:p w:rsidR="00E96C72" w:rsidRPr="0000791A" w:rsidRDefault="00E96C72" w:rsidP="0000791A">
                      <w:pPr>
                        <w:rPr>
                          <w:rFonts w:ascii="Times New Roman" w:hAnsi="Times New Roman" w:cs="Times New Roman"/>
                          <w:b/>
                          <w:sz w:val="24"/>
                          <w:szCs w:val="24"/>
                        </w:rPr>
                      </w:pPr>
                      <w:r>
                        <w:rPr>
                          <w:rFonts w:ascii="Times New Roman" w:hAnsi="Times New Roman" w:cs="Times New Roman"/>
                          <w:b/>
                          <w:sz w:val="24"/>
                          <w:szCs w:val="24"/>
                        </w:rPr>
                        <w:t>RESPONDENT</w:t>
                      </w:r>
                      <w:r w:rsidRPr="0000791A">
                        <w:rPr>
                          <w:rFonts w:ascii="Times New Roman" w:hAnsi="Times New Roman" w:cs="Times New Roman"/>
                          <w:b/>
                          <w:sz w:val="24"/>
                          <w:szCs w:val="24"/>
                        </w:rPr>
                        <w:t>/REPRESENTATIVE/WI</w:t>
                      </w:r>
                      <w:r>
                        <w:rPr>
                          <w:rFonts w:ascii="Times New Roman" w:hAnsi="Times New Roman" w:cs="Times New Roman"/>
                          <w:b/>
                          <w:sz w:val="24"/>
                          <w:szCs w:val="24"/>
                        </w:rPr>
                        <w:t>T</w:t>
                      </w:r>
                      <w:r w:rsidRPr="0000791A">
                        <w:rPr>
                          <w:rFonts w:ascii="Times New Roman" w:hAnsi="Times New Roman" w:cs="Times New Roman"/>
                          <w:b/>
                          <w:sz w:val="24"/>
                          <w:szCs w:val="24"/>
                        </w:rPr>
                        <w:t>NESS</w:t>
                      </w:r>
                    </w:p>
                  </w:txbxContent>
                </v:textbox>
              </v:shape>
            </w:pict>
          </mc:Fallback>
        </mc:AlternateContent>
      </w:r>
      <w:r w:rsidRPr="00F47FAA" w:rsidDel="002E4DFC">
        <w:rPr>
          <w:noProof/>
          <w:color w:val="00B0F0"/>
        </w:rPr>
        <mc:AlternateContent>
          <mc:Choice Requires="wps">
            <w:drawing>
              <wp:anchor distT="0" distB="0" distL="114300" distR="114300" simplePos="0" relativeHeight="251672576" behindDoc="0" locked="0" layoutInCell="1" allowOverlap="1" wp14:anchorId="546DDA6F" wp14:editId="1561BA88">
                <wp:simplePos x="0" y="0"/>
                <wp:positionH relativeFrom="column">
                  <wp:posOffset>-21590</wp:posOffset>
                </wp:positionH>
                <wp:positionV relativeFrom="paragraph">
                  <wp:posOffset>6250305</wp:posOffset>
                </wp:positionV>
                <wp:extent cx="1657350" cy="690245"/>
                <wp:effectExtent l="7302" t="0" r="26353" b="26352"/>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57350" cy="690245"/>
                        </a:xfrm>
                        <a:prstGeom prst="rect">
                          <a:avLst/>
                        </a:prstGeom>
                        <a:solidFill>
                          <a:srgbClr val="FFFFFF"/>
                        </a:solidFill>
                        <a:ln w="9525">
                          <a:solidFill>
                            <a:srgbClr val="000000"/>
                          </a:solidFill>
                          <a:miter lim="800000"/>
                          <a:headEnd/>
                          <a:tailEnd/>
                        </a:ln>
                      </wps:spPr>
                      <wps:txbx>
                        <w:txbxContent>
                          <w:p w:rsidR="00E96C72" w:rsidRPr="0000791A" w:rsidRDefault="00E96C72" w:rsidP="00817081">
                            <w:pPr>
                              <w:jc w:val="center"/>
                              <w:rPr>
                                <w:rFonts w:ascii="Times New Roman" w:hAnsi="Times New Roman" w:cs="Times New Roman"/>
                                <w:b/>
                                <w:sz w:val="24"/>
                                <w:szCs w:val="24"/>
                              </w:rPr>
                            </w:pPr>
                            <w:r w:rsidRPr="0000791A">
                              <w:rPr>
                                <w:rFonts w:ascii="Times New Roman" w:hAnsi="Times New Roman" w:cs="Times New Roman"/>
                                <w:b/>
                                <w:sz w:val="24"/>
                                <w:szCs w:val="24"/>
                              </w:rPr>
                              <w:t>HEARING PANEL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7pt;margin-top:492.15pt;width:130.5pt;height:54.3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">
                <v:textbox>
                  <w:txbxContent>
                    <w:p w:rsidR="00E96C72" w:rsidRPr="0000791A" w:rsidRDefault="00E96C72" w:rsidP="00817081">
                      <w:pPr>
                        <w:jc w:val="center"/>
                        <w:rPr>
                          <w:rFonts w:ascii="Times New Roman" w:hAnsi="Times New Roman" w:cs="Times New Roman"/>
                          <w:b/>
                          <w:sz w:val="24"/>
                          <w:szCs w:val="24"/>
                        </w:rPr>
                      </w:pPr>
                      <w:r w:rsidRPr="0000791A">
                        <w:rPr>
                          <w:rFonts w:ascii="Times New Roman" w:hAnsi="Times New Roman" w:cs="Times New Roman"/>
                          <w:b/>
                          <w:sz w:val="24"/>
                          <w:szCs w:val="24"/>
                        </w:rPr>
                        <w:t>HEARING PANEL</w:t>
                      </w:r>
                    </w:p>
                  </w:txbxContent>
                </v:textbox>
              </v:shape>
            </w:pict>
          </mc:Fallback>
        </mc:AlternateContent>
      </w:r>
      <w:r w:rsidRPr="00F47FAA" w:rsidDel="002E4DFC">
        <w:rPr>
          <w:noProof/>
          <w:color w:val="00B0F0"/>
        </w:rPr>
        <mc:AlternateContent>
          <mc:Choice Requires="wps">
            <w:drawing>
              <wp:anchor distT="0" distB="0" distL="114300" distR="114300" simplePos="0" relativeHeight="251673600" behindDoc="0" locked="0" layoutInCell="1" allowOverlap="1" wp14:anchorId="613D9D97" wp14:editId="13D38DD0">
                <wp:simplePos x="0" y="0"/>
                <wp:positionH relativeFrom="column">
                  <wp:posOffset>1314449</wp:posOffset>
                </wp:positionH>
                <wp:positionV relativeFrom="paragraph">
                  <wp:posOffset>6286500</wp:posOffset>
                </wp:positionV>
                <wp:extent cx="390525" cy="6477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390525" cy="647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103.5pt;margin-top:495pt;width:30.75pt;height: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" filled="f" strokecolor="#243f60 [1604]" strokeweight="2pt"/>
            </w:pict>
          </mc:Fallback>
        </mc:AlternateContent>
      </w:r>
      <w:r w:rsidRPr="00F47FAA" w:rsidDel="002E4DFC">
        <w:rPr>
          <w:noProof/>
          <w:color w:val="00B0F0"/>
        </w:rPr>
        <mc:AlternateContent>
          <mc:Choice Requires="wps">
            <w:drawing>
              <wp:anchor distT="0" distB="0" distL="114300" distR="114300" simplePos="0" relativeHeight="251676672" behindDoc="0" locked="0" layoutInCell="1" allowOverlap="1" wp14:anchorId="35F423E1" wp14:editId="721134DE">
                <wp:simplePos x="0" y="0"/>
                <wp:positionH relativeFrom="column">
                  <wp:posOffset>1774190</wp:posOffset>
                </wp:positionH>
                <wp:positionV relativeFrom="paragraph">
                  <wp:posOffset>6461125</wp:posOffset>
                </wp:positionV>
                <wp:extent cx="594995" cy="238125"/>
                <wp:effectExtent l="6985" t="0" r="21590" b="2159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94995" cy="238125"/>
                        </a:xfrm>
                        <a:prstGeom prst="rect">
                          <a:avLst/>
                        </a:prstGeom>
                        <a:solidFill>
                          <a:srgbClr val="FFFFFF"/>
                        </a:solidFill>
                        <a:ln w="9525">
                          <a:solidFill>
                            <a:srgbClr val="000000"/>
                          </a:solidFill>
                          <a:miter lim="800000"/>
                          <a:headEnd/>
                          <a:tailEnd/>
                        </a:ln>
                      </wps:spPr>
                      <wps:txbx>
                        <w:txbxContent>
                          <w:p w:rsidR="00E96C72" w:rsidRDefault="00E96C72" w:rsidP="00817081">
                            <w:r>
                              <w:t>CHAIRLE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39.7pt;margin-top:508.75pt;width:46.85pt;height:18.7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">
                <v:textbox>
                  <w:txbxContent>
                    <w:p w:rsidR="00E96C72" w:rsidRDefault="00E96C72" w:rsidP="00817081">
                      <w:r>
                        <w:t>CHAIRLE</w:t>
                      </w:r>
                    </w:p>
                  </w:txbxContent>
                </v:textbox>
              </v:shape>
            </w:pict>
          </mc:Fallback>
        </mc:AlternateContent>
      </w:r>
      <w:r w:rsidRPr="00F47FAA" w:rsidDel="002E4DFC">
        <w:rPr>
          <w:noProof/>
          <w:color w:val="00B0F0"/>
        </w:rPr>
        <mc:AlternateContent>
          <mc:Choice Requires="wps">
            <w:drawing>
              <wp:anchor distT="0" distB="0" distL="114300" distR="114300" simplePos="0" relativeHeight="251675648" behindDoc="0" locked="0" layoutInCell="1" allowOverlap="1" wp14:anchorId="19262974" wp14:editId="681103E8">
                <wp:simplePos x="0" y="0"/>
                <wp:positionH relativeFrom="column">
                  <wp:posOffset>1771650</wp:posOffset>
                </wp:positionH>
                <wp:positionV relativeFrom="paragraph">
                  <wp:posOffset>6429375</wp:posOffset>
                </wp:positionV>
                <wp:extent cx="142875" cy="333375"/>
                <wp:effectExtent l="0" t="0" r="28575" b="28575"/>
                <wp:wrapNone/>
                <wp:docPr id="20" name="Frame 20"/>
                <wp:cNvGraphicFramePr/>
                <a:graphic xmlns:a="http://schemas.openxmlformats.org/drawingml/2006/main">
                  <a:graphicData uri="http://schemas.microsoft.com/office/word/2010/wordprocessingShape">
                    <wps:wsp>
                      <wps:cNvSpPr/>
                      <wps:spPr>
                        <a:xfrm>
                          <a:off x="0" y="0"/>
                          <a:ext cx="142875" cy="33337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ame 20" o:spid="_x0000_s1026" style="position:absolute;margin-left:139.5pt;margin-top:506.25pt;width:11.2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" path="m,l142875,r,333375l,333375,,xm17859,17859r,297657l125016,315516r,-297657l17859,17859xe" fillcolor="#4f81bd [3204]" strokecolor="#243f60 [1604]" strokeweight="2pt">
                <v:path arrowok="t" o:connecttype="custom" o:connectlocs="0,0;142875,0;142875,333375;0,333375;0,0;17859,17859;17859,315516;125016,315516;125016,17859;17859,17859" o:connectangles="0,0,0,0,0,0,0,0,0,0"/>
              </v:shape>
            </w:pict>
          </mc:Fallback>
        </mc:AlternateContent>
      </w:r>
      <w:r w:rsidRPr="00F47FAA" w:rsidDel="002E4DFC">
        <w:rPr>
          <w:noProof/>
          <w:color w:val="00B0F0"/>
        </w:rPr>
        <mc:AlternateContent>
          <mc:Choice Requires="wps">
            <w:drawing>
              <wp:anchor distT="0" distB="0" distL="114300" distR="114300" simplePos="0" relativeHeight="251674624" behindDoc="0" locked="0" layoutInCell="1" allowOverlap="1" wp14:anchorId="6FCFC108" wp14:editId="102D4360">
                <wp:simplePos x="0" y="0"/>
                <wp:positionH relativeFrom="column">
                  <wp:posOffset>1238250</wp:posOffset>
                </wp:positionH>
                <wp:positionV relativeFrom="paragraph">
                  <wp:posOffset>6462395</wp:posOffset>
                </wp:positionV>
                <wp:extent cx="595313" cy="238125"/>
                <wp:effectExtent l="6985" t="0" r="21590" b="2159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95313" cy="238125"/>
                        </a:xfrm>
                        <a:prstGeom prst="rect">
                          <a:avLst/>
                        </a:prstGeom>
                        <a:solidFill>
                          <a:srgbClr val="FFFFFF"/>
                        </a:solidFill>
                        <a:ln w="9525">
                          <a:solidFill>
                            <a:srgbClr val="000000"/>
                          </a:solidFill>
                          <a:miter lim="800000"/>
                          <a:headEnd/>
                          <a:tailEnd/>
                        </a:ln>
                      </wps:spPr>
                      <wps:txbx>
                        <w:txbxContent>
                          <w:p w:rsidR="00E96C72" w:rsidRDefault="00E96C72">
                            <w:r>
                              <w:t>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97.5pt;margin-top:508.85pt;width:46.9pt;height:18.7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">
                <v:textbox>
                  <w:txbxContent>
                    <w:p w:rsidR="00E96C72" w:rsidRDefault="00E96C72">
                      <w:r>
                        <w:t>TABLE</w:t>
                      </w:r>
                    </w:p>
                  </w:txbxContent>
                </v:textbox>
              </v:shape>
            </w:pict>
          </mc:Fallback>
        </mc:AlternateContent>
      </w:r>
      <w:r w:rsidRPr="00F47FAA" w:rsidDel="002E4DFC">
        <w:rPr>
          <w:noProof/>
          <w:color w:val="00B0F0"/>
        </w:rPr>
        <mc:AlternateContent>
          <mc:Choice Requires="wps">
            <w:drawing>
              <wp:anchor distT="0" distB="0" distL="114300" distR="114300" simplePos="0" relativeHeight="251670528" behindDoc="0" locked="0" layoutInCell="1" allowOverlap="1" wp14:anchorId="337E69E8" wp14:editId="13B1AD52">
                <wp:simplePos x="0" y="0"/>
                <wp:positionH relativeFrom="column">
                  <wp:posOffset>152400</wp:posOffset>
                </wp:positionH>
                <wp:positionV relativeFrom="paragraph">
                  <wp:posOffset>4105910</wp:posOffset>
                </wp:positionV>
                <wp:extent cx="5686425" cy="4762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476250"/>
                        </a:xfrm>
                        <a:prstGeom prst="rect">
                          <a:avLst/>
                        </a:prstGeom>
                        <a:noFill/>
                        <a:ln w="9525">
                          <a:noFill/>
                          <a:miter lim="800000"/>
                          <a:headEnd/>
                          <a:tailEnd/>
                        </a:ln>
                      </wps:spPr>
                      <wps:txbx>
                        <w:txbxContent>
                          <w:p w:rsidR="00E96C72" w:rsidRDefault="00E96C72" w:rsidP="00817081">
                            <w:pPr>
                              <w:spacing w:after="0" w:line="240" w:lineRule="auto"/>
                              <w:rPr>
                                <w:rFonts w:ascii="Times New Roman" w:hAnsi="Times New Roman" w:cs="Times New Roman"/>
                                <w:b/>
                                <w:sz w:val="28"/>
                                <w:szCs w:val="28"/>
                              </w:rPr>
                            </w:pPr>
                            <w:r w:rsidRPr="0000791A">
                              <w:rPr>
                                <w:rFonts w:ascii="Times New Roman" w:hAnsi="Times New Roman" w:cs="Times New Roman"/>
                                <w:b/>
                                <w:sz w:val="28"/>
                                <w:szCs w:val="28"/>
                              </w:rPr>
                              <w:t>COMPLAINTS &amp; GRIEVANCES COMMISSION- HEARING PANEL</w:t>
                            </w:r>
                          </w:p>
                          <w:p w:rsidR="00E96C72" w:rsidRPr="0000791A" w:rsidRDefault="00E96C72" w:rsidP="0081708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EXAMPLE LAYOUT FOR HEARING IN MPSC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2pt;margin-top:323.3pt;width:447.7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" filled="f" stroked="f">
                <v:textbox>
                  <w:txbxContent>
                    <w:p w:rsidR="00E96C72" w:rsidRDefault="00E96C72" w:rsidP="00817081">
                      <w:pPr>
                        <w:spacing w:after="0" w:line="240" w:lineRule="auto"/>
                        <w:rPr>
                          <w:rFonts w:ascii="Times New Roman" w:hAnsi="Times New Roman" w:cs="Times New Roman"/>
                          <w:b/>
                          <w:sz w:val="28"/>
                          <w:szCs w:val="28"/>
                        </w:rPr>
                      </w:pPr>
                      <w:r w:rsidRPr="0000791A">
                        <w:rPr>
                          <w:rFonts w:ascii="Times New Roman" w:hAnsi="Times New Roman" w:cs="Times New Roman"/>
                          <w:b/>
                          <w:sz w:val="28"/>
                          <w:szCs w:val="28"/>
                        </w:rPr>
                        <w:t>COMPLAINTS &amp; GRIEVANCES COMMISSION- HEARING PANEL</w:t>
                      </w:r>
                    </w:p>
                    <w:p w:rsidR="00E96C72" w:rsidRPr="0000791A" w:rsidRDefault="00E96C72" w:rsidP="0081708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EXAMPLE LAYOUT FOR HEARING IN MPSC</w:t>
                      </w:r>
                    </w:p>
                  </w:txbxContent>
                </v:textbox>
              </v:shape>
            </w:pict>
          </mc:Fallback>
        </mc:AlternateContent>
      </w:r>
      <w:r w:rsidRPr="00F47FAA" w:rsidDel="002E4DFC">
        <w:rPr>
          <w:noProof/>
          <w:color w:val="00B0F0"/>
        </w:rPr>
        <mc:AlternateContent>
          <mc:Choice Requires="wps">
            <w:drawing>
              <wp:anchor distT="0" distB="0" distL="114300" distR="114300" simplePos="0" relativeHeight="251661312" behindDoc="0" locked="0" layoutInCell="1" allowOverlap="1" wp14:anchorId="2252D392" wp14:editId="5E8B4507">
                <wp:simplePos x="0" y="0"/>
                <wp:positionH relativeFrom="column">
                  <wp:posOffset>1419225</wp:posOffset>
                </wp:positionH>
                <wp:positionV relativeFrom="paragraph">
                  <wp:posOffset>1285875</wp:posOffset>
                </wp:positionV>
                <wp:extent cx="3162300" cy="14382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162300" cy="1438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11.75pt;margin-top:101.25pt;width:249pt;height:1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" filled="f" strokecolor="#243f60 [1604]" strokeweight="2pt"/>
            </w:pict>
          </mc:Fallback>
        </mc:AlternateContent>
      </w:r>
      <w:r w:rsidRPr="00F47FAA" w:rsidDel="002E4DFC">
        <w:rPr>
          <w:noProof/>
          <w:color w:val="00B0F0"/>
        </w:rPr>
        <mc:AlternateContent>
          <mc:Choice Requires="wps">
            <w:drawing>
              <wp:anchor distT="0" distB="0" distL="114300" distR="114300" simplePos="0" relativeHeight="251663360" behindDoc="0" locked="0" layoutInCell="1" allowOverlap="1" wp14:anchorId="1FE41834" wp14:editId="0C8143A2">
                <wp:simplePos x="0" y="0"/>
                <wp:positionH relativeFrom="column">
                  <wp:posOffset>1314450</wp:posOffset>
                </wp:positionH>
                <wp:positionV relativeFrom="paragraph">
                  <wp:posOffset>819785</wp:posOffset>
                </wp:positionV>
                <wp:extent cx="3343275" cy="4000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3343275" cy="400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03.5pt;margin-top:64.55pt;width:263.2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" filled="f" strokecolor="#243f60 [1604]" strokeweight="2pt"/>
            </w:pict>
          </mc:Fallback>
        </mc:AlternateContent>
      </w:r>
      <w:r w:rsidRPr="00F47FAA" w:rsidDel="002E4DFC">
        <w:rPr>
          <w:noProof/>
          <w:color w:val="00B0F0"/>
        </w:rPr>
        <mc:AlternateContent>
          <mc:Choice Requires="wps">
            <w:drawing>
              <wp:anchor distT="0" distB="0" distL="114300" distR="114300" simplePos="0" relativeHeight="251667456" behindDoc="0" locked="0" layoutInCell="1" allowOverlap="1" wp14:anchorId="560C4EEE" wp14:editId="313CD954">
                <wp:simplePos x="0" y="0"/>
                <wp:positionH relativeFrom="column">
                  <wp:posOffset>1314450</wp:posOffset>
                </wp:positionH>
                <wp:positionV relativeFrom="paragraph">
                  <wp:posOffset>2800985</wp:posOffset>
                </wp:positionV>
                <wp:extent cx="3343275" cy="3048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304800"/>
                        </a:xfrm>
                        <a:prstGeom prst="rect">
                          <a:avLst/>
                        </a:prstGeom>
                        <a:noFill/>
                        <a:ln w="9525">
                          <a:noFill/>
                          <a:miter lim="800000"/>
                          <a:headEnd/>
                          <a:tailEnd/>
                        </a:ln>
                      </wps:spPr>
                      <wps:txbx>
                        <w:txbxContent>
                          <w:p w:rsidR="00E96C72" w:rsidRPr="0000791A" w:rsidRDefault="00E96C72" w:rsidP="0000791A">
                            <w:pPr>
                              <w:jc w:val="center"/>
                              <w:rPr>
                                <w:rFonts w:ascii="Times New Roman" w:hAnsi="Times New Roman" w:cs="Times New Roman"/>
                                <w:b/>
                                <w:sz w:val="24"/>
                                <w:szCs w:val="24"/>
                              </w:rPr>
                            </w:pPr>
                            <w:r w:rsidRPr="0000791A">
                              <w:rPr>
                                <w:rFonts w:ascii="Times New Roman" w:hAnsi="Times New Roman" w:cs="Times New Roman"/>
                                <w:b/>
                                <w:sz w:val="24"/>
                                <w:szCs w:val="24"/>
                              </w:rPr>
                              <w:t>GRIEVANT/REPRESENTATIVE/WI</w:t>
                            </w:r>
                            <w:r>
                              <w:rPr>
                                <w:rFonts w:ascii="Times New Roman" w:hAnsi="Times New Roman" w:cs="Times New Roman"/>
                                <w:b/>
                                <w:sz w:val="24"/>
                                <w:szCs w:val="24"/>
                              </w:rPr>
                              <w:t>T</w:t>
                            </w:r>
                            <w:r w:rsidRPr="0000791A">
                              <w:rPr>
                                <w:rFonts w:ascii="Times New Roman" w:hAnsi="Times New Roman" w:cs="Times New Roman"/>
                                <w:b/>
                                <w:sz w:val="24"/>
                                <w:szCs w:val="24"/>
                              </w:rPr>
                              <w:t>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03.5pt;margin-top:220.55pt;width:263.2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" filled="f" stroked="f">
                <v:textbox>
                  <w:txbxContent>
                    <w:p w:rsidR="00E96C72" w:rsidRPr="0000791A" w:rsidRDefault="00E96C72" w:rsidP="0000791A">
                      <w:pPr>
                        <w:jc w:val="center"/>
                        <w:rPr>
                          <w:rFonts w:ascii="Times New Roman" w:hAnsi="Times New Roman" w:cs="Times New Roman"/>
                          <w:b/>
                          <w:sz w:val="24"/>
                          <w:szCs w:val="24"/>
                        </w:rPr>
                      </w:pPr>
                      <w:r w:rsidRPr="0000791A">
                        <w:rPr>
                          <w:rFonts w:ascii="Times New Roman" w:hAnsi="Times New Roman" w:cs="Times New Roman"/>
                          <w:b/>
                          <w:sz w:val="24"/>
                          <w:szCs w:val="24"/>
                        </w:rPr>
                        <w:t>GRIEVANT/REPRESENTATIVE/WI</w:t>
                      </w:r>
                      <w:r>
                        <w:rPr>
                          <w:rFonts w:ascii="Times New Roman" w:hAnsi="Times New Roman" w:cs="Times New Roman"/>
                          <w:b/>
                          <w:sz w:val="24"/>
                          <w:szCs w:val="24"/>
                        </w:rPr>
                        <w:t>T</w:t>
                      </w:r>
                      <w:r w:rsidRPr="0000791A">
                        <w:rPr>
                          <w:rFonts w:ascii="Times New Roman" w:hAnsi="Times New Roman" w:cs="Times New Roman"/>
                          <w:b/>
                          <w:sz w:val="24"/>
                          <w:szCs w:val="24"/>
                        </w:rPr>
                        <w:t>NESS</w:t>
                      </w:r>
                    </w:p>
                  </w:txbxContent>
                </v:textbox>
              </v:shape>
            </w:pict>
          </mc:Fallback>
        </mc:AlternateContent>
      </w:r>
      <w:r w:rsidRPr="00F47FAA" w:rsidDel="002E4DFC">
        <w:rPr>
          <w:noProof/>
          <w:color w:val="00B0F0"/>
        </w:rPr>
        <mc:AlternateContent>
          <mc:Choice Requires="wps">
            <w:drawing>
              <wp:anchor distT="0" distB="0" distL="114300" distR="114300" simplePos="0" relativeHeight="251664384" behindDoc="0" locked="0" layoutInCell="1" allowOverlap="1" wp14:anchorId="066A2F54" wp14:editId="32A66BC1">
                <wp:simplePos x="0" y="0"/>
                <wp:positionH relativeFrom="column">
                  <wp:posOffset>1314450</wp:posOffset>
                </wp:positionH>
                <wp:positionV relativeFrom="paragraph">
                  <wp:posOffset>2810510</wp:posOffset>
                </wp:positionV>
                <wp:extent cx="3343275" cy="3714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343275" cy="371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03.5pt;margin-top:221.3pt;width:263.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" filled="f" strokecolor="#243f60 [1604]" strokeweight="2pt"/>
            </w:pict>
          </mc:Fallback>
        </mc:AlternateContent>
      </w:r>
      <w:r w:rsidRPr="00F47FAA" w:rsidDel="002E4DFC">
        <w:rPr>
          <w:noProof/>
          <w:color w:val="00B0F0"/>
        </w:rPr>
        <mc:AlternateContent>
          <mc:Choice Requires="wps">
            <w:drawing>
              <wp:anchor distT="0" distB="0" distL="114300" distR="114300" simplePos="0" relativeHeight="251666432" behindDoc="0" locked="0" layoutInCell="1" allowOverlap="1" wp14:anchorId="35809478" wp14:editId="20CC92C4">
                <wp:simplePos x="0" y="0"/>
                <wp:positionH relativeFrom="column">
                  <wp:posOffset>4086542</wp:posOffset>
                </wp:positionH>
                <wp:positionV relativeFrom="paragraph">
                  <wp:posOffset>1866900</wp:posOffset>
                </wp:positionV>
                <wp:extent cx="1581468" cy="286386"/>
                <wp:effectExtent l="0" t="318" r="18733" b="18732"/>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81468" cy="286386"/>
                        </a:xfrm>
                        <a:prstGeom prst="rect">
                          <a:avLst/>
                        </a:prstGeom>
                        <a:solidFill>
                          <a:srgbClr val="FFFFFF"/>
                        </a:solidFill>
                        <a:ln w="9525">
                          <a:solidFill>
                            <a:srgbClr val="000000"/>
                          </a:solidFill>
                          <a:miter lim="800000"/>
                          <a:headEnd/>
                          <a:tailEnd/>
                        </a:ln>
                      </wps:spPr>
                      <wps:txbx>
                        <w:txbxContent>
                          <w:p w:rsidR="00E96C72" w:rsidRPr="0000791A" w:rsidRDefault="00E96C72">
                            <w:pPr>
                              <w:rPr>
                                <w:rFonts w:ascii="Times New Roman" w:hAnsi="Times New Roman" w:cs="Times New Roman"/>
                                <w:b/>
                                <w:sz w:val="24"/>
                                <w:szCs w:val="24"/>
                              </w:rPr>
                            </w:pPr>
                            <w:r w:rsidRPr="0000791A">
                              <w:rPr>
                                <w:rFonts w:ascii="Times New Roman" w:hAnsi="Times New Roman" w:cs="Times New Roman"/>
                                <w:b/>
                                <w:sz w:val="24"/>
                                <w:szCs w:val="24"/>
                              </w:rPr>
                              <w:t xml:space="preserve">HEARING PANEL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21.75pt;margin-top:147pt;width:124.55pt;height:22.5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">
                <v:textbox>
                  <w:txbxContent>
                    <w:p w:rsidR="00E96C72" w:rsidRPr="0000791A" w:rsidRDefault="00E96C72">
                      <w:pPr>
                        <w:rPr>
                          <w:rFonts w:ascii="Times New Roman" w:hAnsi="Times New Roman" w:cs="Times New Roman"/>
                          <w:b/>
                          <w:sz w:val="24"/>
                          <w:szCs w:val="24"/>
                        </w:rPr>
                      </w:pPr>
                      <w:r w:rsidRPr="0000791A">
                        <w:rPr>
                          <w:rFonts w:ascii="Times New Roman" w:hAnsi="Times New Roman" w:cs="Times New Roman"/>
                          <w:b/>
                          <w:sz w:val="24"/>
                          <w:szCs w:val="24"/>
                        </w:rPr>
                        <w:t xml:space="preserve">HEARING PANEL </w:t>
                      </w:r>
                    </w:p>
                  </w:txbxContent>
                </v:textbox>
              </v:shape>
            </w:pict>
          </mc:Fallback>
        </mc:AlternateContent>
      </w:r>
      <w:r w:rsidRPr="00F47FAA" w:rsidDel="002E4DFC">
        <w:rPr>
          <w:noProof/>
          <w:color w:val="00B0F0"/>
        </w:rPr>
        <mc:AlternateContent>
          <mc:Choice Requires="wps">
            <w:drawing>
              <wp:anchor distT="0" distB="0" distL="114300" distR="114300" simplePos="0" relativeHeight="251665408" behindDoc="0" locked="0" layoutInCell="1" allowOverlap="1" wp14:anchorId="63273481" wp14:editId="721627C1">
                <wp:simplePos x="0" y="0"/>
                <wp:positionH relativeFrom="column">
                  <wp:posOffset>4667250</wp:posOffset>
                </wp:positionH>
                <wp:positionV relativeFrom="paragraph">
                  <wp:posOffset>1219200</wp:posOffset>
                </wp:positionV>
                <wp:extent cx="371475" cy="1590675"/>
                <wp:effectExtent l="0" t="0" r="0" b="0"/>
                <wp:wrapNone/>
                <wp:docPr id="6" name="Rectangle 6"/>
                <wp:cNvGraphicFramePr/>
                <a:graphic xmlns:a="http://schemas.openxmlformats.org/drawingml/2006/main">
                  <a:graphicData uri="http://schemas.microsoft.com/office/word/2010/wordprocessingShape">
                    <wps:wsp>
                      <wps:cNvSpPr/>
                      <wps:spPr>
                        <a:xfrm>
                          <a:off x="0" y="0"/>
                          <a:ext cx="371475" cy="15906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367.5pt;margin-top:96pt;width:29.25pt;height:12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" filled="f" stroked="f" strokeweight="2pt"/>
            </w:pict>
          </mc:Fallback>
        </mc:AlternateContent>
      </w:r>
    </w:p>
    <w:p w:rsidR="00E96C72" w:rsidRPr="004074E0" w:rsidRDefault="00E96C72" w:rsidP="002E4DFC">
      <w:pPr>
        <w:rPr>
          <w:color w:val="00B0F0"/>
        </w:rPr>
      </w:pPr>
    </w:p>
    <w:p w:rsidR="007569D8" w:rsidRDefault="007569D8" w:rsidP="00E047F4">
      <w:pPr>
        <w:pStyle w:val="Heading3"/>
      </w:pPr>
      <w:bookmarkStart w:id="0" w:name="_GoBack"/>
      <w:bookmarkEnd w:id="0"/>
      <w:r>
        <w:rPr>
          <w:rFonts w:ascii="Times New Roman" w:hAnsi="Times New Roman" w:cs="Times New Roman"/>
          <w:noProof/>
          <w:sz w:val="24"/>
          <w:szCs w:val="24"/>
        </w:rPr>
        <mc:AlternateContent>
          <mc:Choice Requires="wpg">
            <w:drawing>
              <wp:anchor distT="0" distB="0" distL="114300" distR="114300" simplePos="0" relativeHeight="251680768" behindDoc="0" locked="0" layoutInCell="1" allowOverlap="1" wp14:anchorId="01918A43" wp14:editId="4771EE80">
                <wp:simplePos x="0" y="0"/>
                <wp:positionH relativeFrom="column">
                  <wp:posOffset>190500</wp:posOffset>
                </wp:positionH>
                <wp:positionV relativeFrom="paragraph">
                  <wp:posOffset>4182745</wp:posOffset>
                </wp:positionV>
                <wp:extent cx="5886450" cy="3352800"/>
                <wp:effectExtent l="0" t="0" r="19050" b="19050"/>
                <wp:wrapNone/>
                <wp:docPr id="12" name="Group 12"/>
                <wp:cNvGraphicFramePr/>
                <a:graphic xmlns:a="http://schemas.openxmlformats.org/drawingml/2006/main">
                  <a:graphicData uri="http://schemas.microsoft.com/office/word/2010/wordprocessingGroup">
                    <wpg:wgp>
                      <wpg:cNvGrpSpPr/>
                      <wpg:grpSpPr>
                        <a:xfrm>
                          <a:off x="0" y="0"/>
                          <a:ext cx="5886450" cy="3352800"/>
                          <a:chOff x="0" y="0"/>
                          <a:chExt cx="5886450" cy="3352800"/>
                        </a:xfrm>
                      </wpg:grpSpPr>
                      <wps:wsp>
                        <wps:cNvPr id="24" name="Rectangle 24"/>
                        <wps:cNvSpPr/>
                        <wps:spPr>
                          <a:xfrm>
                            <a:off x="2390775" y="19050"/>
                            <a:ext cx="3486150" cy="4000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 name="Group 11"/>
                        <wpg:cNvGrpSpPr/>
                        <wpg:grpSpPr>
                          <a:xfrm>
                            <a:off x="0" y="0"/>
                            <a:ext cx="5886450" cy="3352800"/>
                            <a:chOff x="0" y="0"/>
                            <a:chExt cx="5886450" cy="3352800"/>
                          </a:xfrm>
                        </wpg:grpSpPr>
                        <wps:wsp>
                          <wps:cNvPr id="16" name="Rectangle 16"/>
                          <wps:cNvSpPr/>
                          <wps:spPr>
                            <a:xfrm>
                              <a:off x="0" y="0"/>
                              <a:ext cx="5886450" cy="3352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2543175" y="2981325"/>
                              <a:ext cx="3343275" cy="371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
                          <wps:cNvSpPr txBox="1">
                            <a:spLocks noChangeArrowheads="1"/>
                          </wps:cNvSpPr>
                          <wps:spPr bwMode="auto">
                            <a:xfrm>
                              <a:off x="2505075" y="2981325"/>
                              <a:ext cx="3343275" cy="304800"/>
                            </a:xfrm>
                            <a:prstGeom prst="rect">
                              <a:avLst/>
                            </a:prstGeom>
                            <a:noFill/>
                            <a:ln w="9525">
                              <a:noFill/>
                              <a:miter lim="800000"/>
                              <a:headEnd/>
                              <a:tailEnd/>
                            </a:ln>
                          </wps:spPr>
                          <wps:txbx>
                            <w:txbxContent>
                              <w:p w:rsidR="00E96C72" w:rsidRPr="0000791A" w:rsidRDefault="00E96C72" w:rsidP="00817081">
                                <w:pPr>
                                  <w:jc w:val="center"/>
                                  <w:rPr>
                                    <w:rFonts w:ascii="Times New Roman" w:hAnsi="Times New Roman" w:cs="Times New Roman"/>
                                    <w:b/>
                                    <w:sz w:val="24"/>
                                    <w:szCs w:val="24"/>
                                  </w:rPr>
                                </w:pPr>
                                <w:r w:rsidRPr="0000791A">
                                  <w:rPr>
                                    <w:rFonts w:ascii="Times New Roman" w:hAnsi="Times New Roman" w:cs="Times New Roman"/>
                                    <w:b/>
                                    <w:sz w:val="24"/>
                                    <w:szCs w:val="24"/>
                                  </w:rPr>
                                  <w:t>GRIEVANT/REPRESENTATIVE/WI</w:t>
                                </w:r>
                                <w:r w:rsidR="005174C3">
                                  <w:rPr>
                                    <w:rFonts w:ascii="Times New Roman" w:hAnsi="Times New Roman" w:cs="Times New Roman"/>
                                    <w:b/>
                                    <w:sz w:val="24"/>
                                    <w:szCs w:val="24"/>
                                  </w:rPr>
                                  <w:t>T</w:t>
                                </w:r>
                                <w:r w:rsidRPr="0000791A">
                                  <w:rPr>
                                    <w:rFonts w:ascii="Times New Roman" w:hAnsi="Times New Roman" w:cs="Times New Roman"/>
                                    <w:b/>
                                    <w:sz w:val="24"/>
                                    <w:szCs w:val="24"/>
                                  </w:rPr>
                                  <w:t>NESS</w:t>
                                </w:r>
                              </w:p>
                            </w:txbxContent>
                          </wps:txbx>
                          <wps:bodyPr rot="0" vert="horz" wrap="square" lIns="91440" tIns="45720" rIns="91440" bIns="45720" anchor="t" anchorCtr="0">
                            <a:noAutofit/>
                          </wps:bodyPr>
                        </wps:wsp>
                        <wps:wsp>
                          <wps:cNvPr id="25" name="Text Box 2"/>
                          <wps:cNvSpPr txBox="1">
                            <a:spLocks noChangeArrowheads="1"/>
                          </wps:cNvSpPr>
                          <wps:spPr bwMode="auto">
                            <a:xfrm>
                              <a:off x="2352675" y="95250"/>
                              <a:ext cx="3495675" cy="304800"/>
                            </a:xfrm>
                            <a:prstGeom prst="rect">
                              <a:avLst/>
                            </a:prstGeom>
                            <a:noFill/>
                            <a:ln w="9525">
                              <a:noFill/>
                              <a:miter lim="800000"/>
                              <a:headEnd/>
                              <a:tailEnd/>
                            </a:ln>
                          </wps:spPr>
                          <wps:txbx>
                            <w:txbxContent>
                              <w:p w:rsidR="00E96C72" w:rsidRPr="0000791A" w:rsidRDefault="00E96C72" w:rsidP="00817081">
                                <w:pPr>
                                  <w:rPr>
                                    <w:rFonts w:ascii="Times New Roman" w:hAnsi="Times New Roman" w:cs="Times New Roman"/>
                                    <w:b/>
                                    <w:sz w:val="24"/>
                                    <w:szCs w:val="24"/>
                                  </w:rPr>
                                </w:pPr>
                                <w:r>
                                  <w:rPr>
                                    <w:rFonts w:ascii="Times New Roman" w:hAnsi="Times New Roman" w:cs="Times New Roman"/>
                                    <w:b/>
                                    <w:sz w:val="24"/>
                                    <w:szCs w:val="24"/>
                                  </w:rPr>
                                  <w:t>RESPONDENT</w:t>
                                </w:r>
                                <w:r w:rsidRPr="0000791A">
                                  <w:rPr>
                                    <w:rFonts w:ascii="Times New Roman" w:hAnsi="Times New Roman" w:cs="Times New Roman"/>
                                    <w:b/>
                                    <w:sz w:val="24"/>
                                    <w:szCs w:val="24"/>
                                  </w:rPr>
                                  <w:t>/REPRESENTATIVE/WI</w:t>
                                </w:r>
                                <w:r>
                                  <w:rPr>
                                    <w:rFonts w:ascii="Times New Roman" w:hAnsi="Times New Roman" w:cs="Times New Roman"/>
                                    <w:b/>
                                    <w:sz w:val="24"/>
                                    <w:szCs w:val="24"/>
                                  </w:rPr>
                                  <w:t>T</w:t>
                                </w:r>
                                <w:r w:rsidRPr="0000791A">
                                  <w:rPr>
                                    <w:rFonts w:ascii="Times New Roman" w:hAnsi="Times New Roman" w:cs="Times New Roman"/>
                                    <w:b/>
                                    <w:sz w:val="24"/>
                                    <w:szCs w:val="24"/>
                                  </w:rPr>
                                  <w:t>NESS</w:t>
                                </w:r>
                              </w:p>
                            </w:txbxContent>
                          </wps:txbx>
                          <wps:bodyPr rot="0" vert="horz" wrap="square" lIns="91440" tIns="45720" rIns="91440" bIns="45720" anchor="t" anchorCtr="0">
                            <a:noAutofit/>
                          </wps:bodyPr>
                        </wps:wsp>
                      </wpg:grpSp>
                    </wpg:wgp>
                  </a:graphicData>
                </a:graphic>
              </wp:anchor>
            </w:drawing>
          </mc:Choice>
          <mc:Fallback>
            <w:pict>
              <v:group id="Group 12" o:spid="_x0000_s1035" style="position:absolute;margin-left:15pt;margin-top:329.35pt;width:463.5pt;height:264pt;z-index:251680768" coordsize="58864,3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">
                <v:rect id="Rectangle 24" o:spid="_x0000_s1036" style="position:absolute;left:23907;top:190;width:34862;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KpI8UA&#10;AADbAAAADwAAAGRycy9kb3ducmV2LnhtbESPQWvCQBSE70L/w/IKvZlNpYikrmKFgmAVYlrB22P3&#10;mcRm34bsVtP+elcQehxm5htmOu9tI87U+dqxguckBUGsnam5VPBZvA8nIHxANtg4JgW/5GE+exhM&#10;MTPuwjmdd6EUEcI+QwVVCG0mpdcVWfSJa4mjd3SdxRBlV0rT4SXCbSNHaTqWFmuOCxW2tKxIf+9+&#10;rAL62p/yv8Nabz/0wuW8DMVbsVHq6bFfvIII1If/8L29MgpGL3D7En+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gqkjxQAAANsAAAAPAAAAAAAAAAAAAAAAAJgCAABkcnMv&#10;ZG93bnJldi54bWxQSwUGAAAAAAQABAD1AAAAigMAAAAA&#10;" filled="f" strokecolor="#243f60 [1604]" strokeweight="2pt"/>
                <v:group id="Group 11" o:spid="_x0000_s1037" style="position:absolute;width:58864;height:33528" coordsize="58864,335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6" o:spid="_x0000_s1038" style="position:absolute;width:58864;height:335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BYcsMA&#10;AADbAAAADwAAAGRycy9kb3ducmV2LnhtbERPTWvCQBC9C/6HZQq96aY9iERXSQNCoa0QUwVvw+6Y&#10;xGZnQ3arqb/eLRR6m8f7nOV6sK24UO8bxwqepgkIYu1Mw5WCz3IzmYPwAdlg65gU/JCH9Wo8WmJq&#10;3JULuuxCJWII+xQV1CF0qZRe12TRT11HHLmT6y2GCPtKmh6vMdy28jlJZtJiw7Ghxo7ymvTX7tsq&#10;oP3hXNyOb3r7rjNXcB7Kl/JDqceHIVuACDSEf/Gf+9XE+TP4/SUe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BYcsMAAADbAAAADwAAAAAAAAAAAAAAAACYAgAAZHJzL2Rv&#10;d25yZXYueG1sUEsFBgAAAAAEAAQA9QAAAIgDAAAAAA==&#10;" filled="f" strokecolor="#243f60 [1604]" strokeweight="2pt"/>
                  <v:rect id="Rectangle 22" o:spid="_x0000_s1039" style="position:absolute;left:25431;top:29813;width:33433;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UzMQA&#10;AADbAAAADwAAAGRycy9kb3ducmV2LnhtbESPQWvCQBSE74L/YXmCN92Yg5ToKlYQCq2FGC309th9&#10;TdJm34bsVqO/3i0UPA4z8w2zXPe2EWfqfO1YwWyagCDWztRcKjgWu8kTCB+QDTaOScGVPKxXw8ES&#10;M+MunNP5EEoRIewzVFCF0GZSel2RRT91LXH0vlxnMUTZldJ0eIlw28g0SebSYs1xocKWthXpn8Ov&#10;VUCnj+/89vmq39/0xuW8DcVzsVdqPOo3CxCB+vAI/7dfjII0hb8v8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nlMzEAAAA2wAAAA8AAAAAAAAAAAAAAAAAmAIAAGRycy9k&#10;b3ducmV2LnhtbFBLBQYAAAAABAAEAPUAAACJAwAAAAA=&#10;" filled="f" strokecolor="#243f60 [1604]" strokeweight="2pt"/>
                  <v:shapetype id="_x0000_t202" coordsize="21600,21600" o:spt="202" path="m,l,21600r21600,l21600,xe">
                    <v:stroke joinstyle="miter"/>
                    <v:path gradientshapeok="t" o:connecttype="rect"/>
                  </v:shapetype>
                  <v:shape id="_x0000_s1040" type="#_x0000_t202" style="position:absolute;left:25050;top:29813;width:33433;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E96C72" w:rsidRPr="0000791A" w:rsidRDefault="00E96C72" w:rsidP="00817081">
                          <w:pPr>
                            <w:jc w:val="center"/>
                            <w:rPr>
                              <w:rFonts w:ascii="Times New Roman" w:hAnsi="Times New Roman" w:cs="Times New Roman"/>
                              <w:b/>
                              <w:sz w:val="24"/>
                              <w:szCs w:val="24"/>
                            </w:rPr>
                          </w:pPr>
                          <w:r w:rsidRPr="0000791A">
                            <w:rPr>
                              <w:rFonts w:ascii="Times New Roman" w:hAnsi="Times New Roman" w:cs="Times New Roman"/>
                              <w:b/>
                              <w:sz w:val="24"/>
                              <w:szCs w:val="24"/>
                            </w:rPr>
                            <w:t>GRIEVANT/REPRESENTATIVE/WI</w:t>
                          </w:r>
                          <w:r w:rsidR="005174C3">
                            <w:rPr>
                              <w:rFonts w:ascii="Times New Roman" w:hAnsi="Times New Roman" w:cs="Times New Roman"/>
                              <w:b/>
                              <w:sz w:val="24"/>
                              <w:szCs w:val="24"/>
                            </w:rPr>
                            <w:t>T</w:t>
                          </w:r>
                          <w:r w:rsidRPr="0000791A">
                            <w:rPr>
                              <w:rFonts w:ascii="Times New Roman" w:hAnsi="Times New Roman" w:cs="Times New Roman"/>
                              <w:b/>
                              <w:sz w:val="24"/>
                              <w:szCs w:val="24"/>
                            </w:rPr>
                            <w:t>NESS</w:t>
                          </w:r>
                        </w:p>
                      </w:txbxContent>
                    </v:textbox>
                  </v:shape>
                  <v:shape id="_x0000_s1041" type="#_x0000_t202" style="position:absolute;left:23526;top:952;width:34957;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E96C72" w:rsidRPr="0000791A" w:rsidRDefault="00E96C72" w:rsidP="00817081">
                          <w:pPr>
                            <w:rPr>
                              <w:rFonts w:ascii="Times New Roman" w:hAnsi="Times New Roman" w:cs="Times New Roman"/>
                              <w:b/>
                              <w:sz w:val="24"/>
                              <w:szCs w:val="24"/>
                            </w:rPr>
                          </w:pPr>
                          <w:r>
                            <w:rPr>
                              <w:rFonts w:ascii="Times New Roman" w:hAnsi="Times New Roman" w:cs="Times New Roman"/>
                              <w:b/>
                              <w:sz w:val="24"/>
                              <w:szCs w:val="24"/>
                            </w:rPr>
                            <w:t>RESPONDENT</w:t>
                          </w:r>
                          <w:r w:rsidRPr="0000791A">
                            <w:rPr>
                              <w:rFonts w:ascii="Times New Roman" w:hAnsi="Times New Roman" w:cs="Times New Roman"/>
                              <w:b/>
                              <w:sz w:val="24"/>
                              <w:szCs w:val="24"/>
                            </w:rPr>
                            <w:t>/REPRESENTATIVE/WI</w:t>
                          </w:r>
                          <w:r>
                            <w:rPr>
                              <w:rFonts w:ascii="Times New Roman" w:hAnsi="Times New Roman" w:cs="Times New Roman"/>
                              <w:b/>
                              <w:sz w:val="24"/>
                              <w:szCs w:val="24"/>
                            </w:rPr>
                            <w:t>T</w:t>
                          </w:r>
                          <w:r w:rsidRPr="0000791A">
                            <w:rPr>
                              <w:rFonts w:ascii="Times New Roman" w:hAnsi="Times New Roman" w:cs="Times New Roman"/>
                              <w:b/>
                              <w:sz w:val="24"/>
                              <w:szCs w:val="24"/>
                            </w:rPr>
                            <w:t>NESS</w:t>
                          </w:r>
                        </w:p>
                      </w:txbxContent>
                    </v:textbox>
                  </v:shape>
                </v:group>
              </v:group>
            </w:pict>
          </mc:Fallback>
        </mc:AlternateContent>
      </w:r>
      <w:r>
        <w:rPr>
          <w:rFonts w:ascii="Times New Roman" w:hAnsi="Times New Roman" w:cs="Times New Roman"/>
          <w:sz w:val="24"/>
          <w:szCs w:val="24"/>
        </w:rPr>
        <w:br w:type="page"/>
      </w:r>
      <w:hyperlink r:id="rId9" w:history="1">
        <w:r>
          <w:rPr>
            <w:rStyle w:val="Hyperlink"/>
          </w:rPr>
          <w:t>University of Wisconsin-Platteville</w:t>
        </w:r>
      </w:hyperlink>
      <w:r>
        <w:t xml:space="preserve">      </w:t>
      </w:r>
      <w:hyperlink r:id="rId10" w:history="1">
        <w:r>
          <w:rPr>
            <w:rStyle w:val="Hyperlink"/>
          </w:rPr>
          <w:t>Employee Handbook</w:t>
        </w:r>
      </w:hyperlink>
    </w:p>
    <w:p w:rsidR="007569D8" w:rsidRDefault="001E63CF" w:rsidP="00E047F4">
      <w:hyperlink r:id="rId11" w:history="1">
        <w:r w:rsidR="007569D8" w:rsidRPr="00A85587">
          <w:rPr>
            <w:rStyle w:val="Hyperlink"/>
          </w:rPr>
          <w:t>http://www.uwplatt.edu/employee-handbook/part-5</w:t>
        </w:r>
      </w:hyperlink>
    </w:p>
    <w:p w:rsidR="007569D8" w:rsidRDefault="007569D8" w:rsidP="007569D8">
      <w:pPr>
        <w:pStyle w:val="Heading1"/>
      </w:pPr>
      <w:r w:rsidRPr="007569D8">
        <w:rPr>
          <w:b w:val="0"/>
          <w:sz w:val="24"/>
          <w:szCs w:val="24"/>
        </w:rPr>
        <w:t>Part 5</w:t>
      </w:r>
      <w:r>
        <w:rPr>
          <w:b w:val="0"/>
          <w:sz w:val="24"/>
          <w:szCs w:val="24"/>
        </w:rPr>
        <w:t xml:space="preserve"> - </w:t>
      </w:r>
      <w:r w:rsidRPr="007569D8">
        <w:rPr>
          <w:sz w:val="24"/>
          <w:szCs w:val="24"/>
        </w:rPr>
        <w:t>Wisconsin Administrative Codes</w:t>
      </w:r>
    </w:p>
    <w:p w:rsidR="007569D8" w:rsidRDefault="007569D8" w:rsidP="00E047F4">
      <w:pPr>
        <w:pStyle w:val="NormalWeb"/>
      </w:pPr>
      <w:r>
        <w:rPr>
          <w:rStyle w:val="Emphasis"/>
        </w:rPr>
        <w:t>The following material consists of the sections of the Wisconsin Administrative Code which are applicable to unclassified personnel (faculty and academic staff) and their relations with students within the University of Wisconsin System. When the code calls for a particular campus implementation, the UWP rule or procedure is in boldface and identified as UWP. Each UW-Platteville rule or procedure is followed by a reference to its source in the Faculty Constitution and Bylaws or Academic Staff Constitution and Bylaws as printed elsewhere in this handbook.</w:t>
      </w:r>
    </w:p>
    <w:p w:rsidR="007569D8" w:rsidRDefault="001E63CF" w:rsidP="007569D8">
      <w:pPr>
        <w:numPr>
          <w:ilvl w:val="0"/>
          <w:numId w:val="6"/>
        </w:numPr>
        <w:spacing w:before="100" w:beforeAutospacing="1" w:after="100" w:afterAutospacing="1" w:line="240" w:lineRule="auto"/>
      </w:pPr>
      <w:hyperlink r:id="rId12" w:history="1">
        <w:r w:rsidR="007569D8">
          <w:rPr>
            <w:rStyle w:val="Hyperlink"/>
          </w:rPr>
          <w:t>UWS 1 Definitions of Terms</w:t>
        </w:r>
      </w:hyperlink>
    </w:p>
    <w:p w:rsidR="007569D8" w:rsidRDefault="001E63CF" w:rsidP="007569D8">
      <w:pPr>
        <w:numPr>
          <w:ilvl w:val="0"/>
          <w:numId w:val="6"/>
        </w:numPr>
        <w:spacing w:before="100" w:beforeAutospacing="1" w:after="100" w:afterAutospacing="1" w:line="240" w:lineRule="auto"/>
      </w:pPr>
      <w:hyperlink r:id="rId13" w:history="1">
        <w:r w:rsidR="007569D8">
          <w:rPr>
            <w:rStyle w:val="Hyperlink"/>
          </w:rPr>
          <w:t>UWS 2 Faculty Rules; Coverage and Delegation</w:t>
        </w:r>
      </w:hyperlink>
    </w:p>
    <w:p w:rsidR="007569D8" w:rsidRDefault="001E63CF" w:rsidP="007569D8">
      <w:pPr>
        <w:numPr>
          <w:ilvl w:val="0"/>
          <w:numId w:val="6"/>
        </w:numPr>
        <w:spacing w:before="100" w:beforeAutospacing="1" w:after="100" w:afterAutospacing="1" w:line="240" w:lineRule="auto"/>
      </w:pPr>
      <w:hyperlink r:id="rId14" w:history="1">
        <w:r w:rsidR="007569D8">
          <w:rPr>
            <w:rStyle w:val="Hyperlink"/>
          </w:rPr>
          <w:t>UWS 3 Faculty Appointments</w:t>
        </w:r>
      </w:hyperlink>
    </w:p>
    <w:p w:rsidR="007569D8" w:rsidRDefault="001E63CF" w:rsidP="007569D8">
      <w:pPr>
        <w:numPr>
          <w:ilvl w:val="0"/>
          <w:numId w:val="6"/>
        </w:numPr>
        <w:spacing w:before="100" w:beforeAutospacing="1" w:after="100" w:afterAutospacing="1" w:line="240" w:lineRule="auto"/>
      </w:pPr>
      <w:hyperlink r:id="rId15" w:history="1">
        <w:r w:rsidR="007569D8">
          <w:rPr>
            <w:rStyle w:val="Hyperlink"/>
          </w:rPr>
          <w:t>UWS 4 Procedures for Dismissal</w:t>
        </w:r>
      </w:hyperlink>
    </w:p>
    <w:p w:rsidR="007569D8" w:rsidRDefault="001E63CF" w:rsidP="007569D8">
      <w:pPr>
        <w:numPr>
          <w:ilvl w:val="0"/>
          <w:numId w:val="6"/>
        </w:numPr>
        <w:spacing w:before="100" w:beforeAutospacing="1" w:after="100" w:afterAutospacing="1" w:line="240" w:lineRule="auto"/>
      </w:pPr>
      <w:hyperlink r:id="rId16" w:history="1">
        <w:r w:rsidR="007569D8">
          <w:rPr>
            <w:rStyle w:val="Hyperlink"/>
          </w:rPr>
          <w:t>UWS 5 Layoff and Termination</w:t>
        </w:r>
      </w:hyperlink>
    </w:p>
    <w:p w:rsidR="007569D8" w:rsidRDefault="001E63CF" w:rsidP="007569D8">
      <w:pPr>
        <w:numPr>
          <w:ilvl w:val="0"/>
          <w:numId w:val="6"/>
        </w:numPr>
        <w:spacing w:before="100" w:beforeAutospacing="1" w:after="100" w:afterAutospacing="1" w:line="240" w:lineRule="auto"/>
      </w:pPr>
      <w:hyperlink r:id="rId17" w:history="1">
        <w:r w:rsidR="007569D8">
          <w:rPr>
            <w:rStyle w:val="Hyperlink"/>
          </w:rPr>
          <w:t>UWS 6 Complaints and Grievances</w:t>
        </w:r>
      </w:hyperlink>
    </w:p>
    <w:p w:rsidR="007569D8" w:rsidRDefault="001E63CF" w:rsidP="007569D8">
      <w:pPr>
        <w:numPr>
          <w:ilvl w:val="0"/>
          <w:numId w:val="6"/>
        </w:numPr>
        <w:spacing w:before="100" w:beforeAutospacing="1" w:after="100" w:afterAutospacing="1" w:line="240" w:lineRule="auto"/>
      </w:pPr>
      <w:hyperlink r:id="rId18" w:history="1">
        <w:r w:rsidR="007569D8">
          <w:rPr>
            <w:rStyle w:val="Hyperlink"/>
          </w:rPr>
          <w:t>UWS 7 Dismissal of Faculty in Special Cases</w:t>
        </w:r>
      </w:hyperlink>
    </w:p>
    <w:p w:rsidR="007569D8" w:rsidRDefault="001E63CF" w:rsidP="007569D8">
      <w:pPr>
        <w:numPr>
          <w:ilvl w:val="0"/>
          <w:numId w:val="6"/>
        </w:numPr>
        <w:spacing w:before="100" w:beforeAutospacing="1" w:after="100" w:afterAutospacing="1" w:line="240" w:lineRule="auto"/>
      </w:pPr>
      <w:hyperlink r:id="rId19" w:history="1">
        <w:r w:rsidR="007569D8">
          <w:rPr>
            <w:rStyle w:val="Hyperlink"/>
          </w:rPr>
          <w:t>UWS 8 Unclassified Staff Code of Ethics</w:t>
        </w:r>
      </w:hyperlink>
    </w:p>
    <w:p w:rsidR="007569D8" w:rsidRDefault="001E63CF" w:rsidP="007569D8">
      <w:pPr>
        <w:numPr>
          <w:ilvl w:val="0"/>
          <w:numId w:val="6"/>
        </w:numPr>
        <w:spacing w:before="100" w:beforeAutospacing="1" w:after="100" w:afterAutospacing="1" w:line="240" w:lineRule="auto"/>
      </w:pPr>
      <w:hyperlink r:id="rId20" w:history="1">
        <w:r w:rsidR="007569D8">
          <w:rPr>
            <w:rStyle w:val="Hyperlink"/>
          </w:rPr>
          <w:t>UWS 9 Academic Staff Rules: Coverage and Delegation</w:t>
        </w:r>
      </w:hyperlink>
    </w:p>
    <w:p w:rsidR="007569D8" w:rsidRDefault="001E63CF" w:rsidP="007569D8">
      <w:pPr>
        <w:numPr>
          <w:ilvl w:val="0"/>
          <w:numId w:val="6"/>
        </w:numPr>
        <w:spacing w:before="100" w:beforeAutospacing="1" w:after="100" w:afterAutospacing="1" w:line="240" w:lineRule="auto"/>
      </w:pPr>
      <w:hyperlink r:id="rId21" w:history="1">
        <w:r w:rsidR="007569D8">
          <w:rPr>
            <w:rStyle w:val="Hyperlink"/>
          </w:rPr>
          <w:t>UWS 10 Academic Staff Appointments</w:t>
        </w:r>
      </w:hyperlink>
    </w:p>
    <w:p w:rsidR="007569D8" w:rsidRDefault="001E63CF" w:rsidP="007569D8">
      <w:pPr>
        <w:numPr>
          <w:ilvl w:val="0"/>
          <w:numId w:val="6"/>
        </w:numPr>
        <w:spacing w:before="100" w:beforeAutospacing="1" w:after="100" w:afterAutospacing="1" w:line="240" w:lineRule="auto"/>
      </w:pPr>
      <w:hyperlink r:id="rId22" w:history="1">
        <w:r w:rsidR="007569D8">
          <w:rPr>
            <w:rStyle w:val="Hyperlink"/>
          </w:rPr>
          <w:t>UWS 11 Dismissal of Academic Staff for Cause</w:t>
        </w:r>
      </w:hyperlink>
    </w:p>
    <w:p w:rsidR="007569D8" w:rsidRDefault="001E63CF" w:rsidP="007569D8">
      <w:pPr>
        <w:numPr>
          <w:ilvl w:val="0"/>
          <w:numId w:val="6"/>
        </w:numPr>
        <w:spacing w:before="100" w:beforeAutospacing="1" w:after="100" w:afterAutospacing="1" w:line="240" w:lineRule="auto"/>
      </w:pPr>
      <w:hyperlink r:id="rId23" w:history="1">
        <w:r w:rsidR="007569D8">
          <w:rPr>
            <w:rStyle w:val="Hyperlink"/>
          </w:rPr>
          <w:t>UWS 12 Layoff of Academic Staff</w:t>
        </w:r>
      </w:hyperlink>
    </w:p>
    <w:p w:rsidR="007569D8" w:rsidRDefault="001E63CF" w:rsidP="007569D8">
      <w:pPr>
        <w:numPr>
          <w:ilvl w:val="0"/>
          <w:numId w:val="6"/>
        </w:numPr>
        <w:spacing w:before="100" w:beforeAutospacing="1" w:after="100" w:afterAutospacing="1" w:line="240" w:lineRule="auto"/>
      </w:pPr>
      <w:hyperlink r:id="rId24" w:history="1">
        <w:r w:rsidR="007569D8">
          <w:rPr>
            <w:rStyle w:val="Hyperlink"/>
          </w:rPr>
          <w:t>UWS 13 Complaints and Grievances</w:t>
        </w:r>
      </w:hyperlink>
    </w:p>
    <w:p w:rsidR="007569D8" w:rsidRDefault="001E63CF" w:rsidP="007569D8">
      <w:pPr>
        <w:numPr>
          <w:ilvl w:val="0"/>
          <w:numId w:val="6"/>
        </w:numPr>
        <w:spacing w:before="100" w:beforeAutospacing="1" w:after="100" w:afterAutospacing="1" w:line="240" w:lineRule="auto"/>
      </w:pPr>
      <w:hyperlink r:id="rId25" w:history="1">
        <w:r w:rsidR="007569D8">
          <w:rPr>
            <w:rStyle w:val="Hyperlink"/>
          </w:rPr>
          <w:t>UWS 14 Student Academic Disciplinary Procedures</w:t>
        </w:r>
      </w:hyperlink>
    </w:p>
    <w:p w:rsidR="007569D8" w:rsidRDefault="001E63CF" w:rsidP="007569D8">
      <w:pPr>
        <w:numPr>
          <w:ilvl w:val="0"/>
          <w:numId w:val="6"/>
        </w:numPr>
        <w:spacing w:before="100" w:beforeAutospacing="1" w:after="100" w:afterAutospacing="1" w:line="240" w:lineRule="auto"/>
      </w:pPr>
      <w:hyperlink r:id="rId26" w:history="1">
        <w:r w:rsidR="007569D8">
          <w:rPr>
            <w:rStyle w:val="Hyperlink"/>
          </w:rPr>
          <w:t>UWS 17 Student Nonacademic Disciplinary Procedures</w:t>
        </w:r>
      </w:hyperlink>
    </w:p>
    <w:p w:rsidR="007569D8" w:rsidRDefault="001E63CF" w:rsidP="007569D8">
      <w:pPr>
        <w:numPr>
          <w:ilvl w:val="0"/>
          <w:numId w:val="6"/>
        </w:numPr>
        <w:spacing w:before="100" w:beforeAutospacing="1" w:after="100" w:afterAutospacing="1" w:line="240" w:lineRule="auto"/>
      </w:pPr>
      <w:hyperlink r:id="rId27" w:history="1">
        <w:r w:rsidR="007569D8">
          <w:rPr>
            <w:rStyle w:val="Hyperlink"/>
          </w:rPr>
          <w:t>UWS 21 Use of University Facilities</w:t>
        </w:r>
      </w:hyperlink>
    </w:p>
    <w:p w:rsidR="007569D8" w:rsidRDefault="001E63CF" w:rsidP="007569D8">
      <w:pPr>
        <w:numPr>
          <w:ilvl w:val="0"/>
          <w:numId w:val="6"/>
        </w:numPr>
        <w:spacing w:before="100" w:beforeAutospacing="1" w:after="100" w:afterAutospacing="1" w:line="240" w:lineRule="auto"/>
      </w:pPr>
      <w:hyperlink r:id="rId28" w:history="1">
        <w:r w:rsidR="007569D8">
          <w:rPr>
            <w:rStyle w:val="Hyperlink"/>
          </w:rPr>
          <w:t>UWS 22 Accommodation of Religious Beliefs</w:t>
        </w:r>
      </w:hyperlink>
    </w:p>
    <w:p w:rsidR="007569D8" w:rsidRPr="007569D8" w:rsidRDefault="007569D8" w:rsidP="009A0F6A">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7569D8">
        <w:rPr>
          <w:rFonts w:ascii="Times New Roman" w:eastAsia="Times New Roman" w:hAnsi="Times New Roman" w:cs="Times New Roman"/>
          <w:b/>
          <w:bCs/>
          <w:kern w:val="36"/>
          <w:sz w:val="24"/>
          <w:szCs w:val="24"/>
        </w:rPr>
        <w:t>UWS 6 Complaints and Grievances</w:t>
      </w:r>
    </w:p>
    <w:p w:rsidR="007569D8" w:rsidRPr="009A0F6A" w:rsidRDefault="001E63CF" w:rsidP="009A0F6A">
      <w:pPr>
        <w:spacing w:before="100" w:beforeAutospacing="1" w:after="100" w:afterAutospacing="1" w:line="240" w:lineRule="auto"/>
        <w:outlineLvl w:val="0"/>
        <w:rPr>
          <w:rFonts w:ascii="Times New Roman" w:eastAsia="Times New Roman" w:hAnsi="Times New Roman" w:cs="Times New Roman"/>
          <w:b/>
          <w:bCs/>
          <w:kern w:val="36"/>
          <w:sz w:val="24"/>
          <w:szCs w:val="24"/>
        </w:rPr>
      </w:pPr>
      <w:hyperlink r:id="rId29" w:history="1">
        <w:r w:rsidR="007569D8" w:rsidRPr="009A0F6A">
          <w:rPr>
            <w:rStyle w:val="Hyperlink"/>
            <w:rFonts w:ascii="Times New Roman" w:eastAsia="Times New Roman" w:hAnsi="Times New Roman" w:cs="Times New Roman"/>
            <w:b/>
            <w:bCs/>
            <w:kern w:val="36"/>
            <w:sz w:val="24"/>
            <w:szCs w:val="24"/>
          </w:rPr>
          <w:t>http://www.uwplatt.edu/employee-handbook/uws-6-complaints-and-grievances</w:t>
        </w:r>
      </w:hyperlink>
    </w:p>
    <w:p w:rsidR="007569D8" w:rsidRPr="009A0F6A" w:rsidRDefault="007569D8" w:rsidP="009A0F6A">
      <w:pPr>
        <w:spacing w:before="100" w:beforeAutospacing="1" w:after="100" w:afterAutospacing="1" w:line="240" w:lineRule="auto"/>
        <w:rPr>
          <w:rFonts w:ascii="Times New Roman" w:eastAsia="Times New Roman" w:hAnsi="Times New Roman" w:cs="Times New Roman"/>
          <w:sz w:val="24"/>
          <w:szCs w:val="24"/>
        </w:rPr>
      </w:pPr>
      <w:proofErr w:type="gramStart"/>
      <w:r w:rsidRPr="009A0F6A">
        <w:rPr>
          <w:rFonts w:ascii="Times New Roman" w:eastAsia="Times New Roman" w:hAnsi="Times New Roman" w:cs="Times New Roman"/>
          <w:b/>
          <w:bCs/>
          <w:sz w:val="24"/>
          <w:szCs w:val="24"/>
        </w:rPr>
        <w:t>UWS 6.01 Complaints.</w:t>
      </w:r>
      <w:proofErr w:type="gramEnd"/>
      <w:r w:rsidRPr="009A0F6A">
        <w:rPr>
          <w:rFonts w:ascii="Times New Roman" w:eastAsia="Times New Roman" w:hAnsi="Times New Roman" w:cs="Times New Roman"/>
          <w:sz w:val="24"/>
          <w:szCs w:val="24"/>
        </w:rPr>
        <w:t xml:space="preserve"> The faculty of each institution, with the approval of the chancellor, shall establish rules and procedures to deal with allegations by the administration, students, academic staff members, other faculty members, classified staff members, or members of the public concerning conduct by a faculty member which violates university rules or policies, or which adversely affects the faculty member's performance of his/her obligation to the university but which allegations are not serious enough to warrant dismissal proceedings under </w:t>
      </w:r>
      <w:proofErr w:type="spellStart"/>
      <w:r w:rsidRPr="009A0F6A">
        <w:rPr>
          <w:rFonts w:ascii="Times New Roman" w:eastAsia="Times New Roman" w:hAnsi="Times New Roman" w:cs="Times New Roman"/>
          <w:sz w:val="24"/>
          <w:szCs w:val="24"/>
        </w:rPr>
        <w:t>ch.</w:t>
      </w:r>
      <w:proofErr w:type="spellEnd"/>
      <w:r w:rsidRPr="009A0F6A">
        <w:rPr>
          <w:rFonts w:ascii="Times New Roman" w:eastAsia="Times New Roman" w:hAnsi="Times New Roman" w:cs="Times New Roman"/>
          <w:sz w:val="24"/>
          <w:szCs w:val="24"/>
        </w:rPr>
        <w:t xml:space="preserve"> UWS 4. Such rules and procedures shall include, but not necessarily be limited to, the following:</w:t>
      </w:r>
    </w:p>
    <w:p w:rsidR="007569D8" w:rsidRPr="009A0F6A" w:rsidRDefault="007569D8" w:rsidP="007569D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A0F6A">
        <w:rPr>
          <w:rFonts w:ascii="Times New Roman" w:eastAsia="Times New Roman" w:hAnsi="Times New Roman" w:cs="Times New Roman"/>
          <w:sz w:val="24"/>
          <w:szCs w:val="24"/>
        </w:rPr>
        <w:t>Review of and administrative action on the complaint by the chancellor. Administrative action may include dismissing the complaint, invoking an appropriate disciplinary action, or referring the complaint to the standing faculty committee created under sub.</w:t>
      </w:r>
      <w:r w:rsidRPr="009A0F6A">
        <w:rPr>
          <w:rFonts w:ascii="Times New Roman" w:eastAsia="Times New Roman" w:hAnsi="Times New Roman" w:cs="Times New Roman"/>
          <w:sz w:val="24"/>
          <w:szCs w:val="24"/>
        </w:rPr>
        <w:br/>
        <w:t> </w:t>
      </w:r>
    </w:p>
    <w:p w:rsidR="007569D8" w:rsidRPr="009A0F6A" w:rsidRDefault="007569D8" w:rsidP="007569D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A0F6A">
        <w:rPr>
          <w:rFonts w:ascii="Times New Roman" w:eastAsia="Times New Roman" w:hAnsi="Times New Roman" w:cs="Times New Roman"/>
          <w:sz w:val="24"/>
          <w:szCs w:val="24"/>
        </w:rPr>
        <w:lastRenderedPageBreak/>
        <w:t>Provision for a hearing before a standing faculty committee selected by the faculty of each institution in such manner as they shall determine. Such hearing shall be held at the request of the chancellor or, if the chancellor invokes a disciplinary action, at the request of the faculty member concerned.</w:t>
      </w:r>
      <w:r w:rsidRPr="009A0F6A">
        <w:rPr>
          <w:rFonts w:ascii="Times New Roman" w:eastAsia="Times New Roman" w:hAnsi="Times New Roman" w:cs="Times New Roman"/>
          <w:sz w:val="24"/>
          <w:szCs w:val="24"/>
        </w:rPr>
        <w:br/>
      </w:r>
      <w:r w:rsidRPr="009A0F6A">
        <w:rPr>
          <w:rFonts w:ascii="Times New Roman" w:eastAsia="Times New Roman" w:hAnsi="Times New Roman" w:cs="Times New Roman"/>
          <w:sz w:val="24"/>
          <w:szCs w:val="24"/>
        </w:rPr>
        <w:br/>
      </w:r>
      <w:r w:rsidRPr="009A0F6A">
        <w:rPr>
          <w:rFonts w:ascii="Times New Roman" w:eastAsia="Times New Roman" w:hAnsi="Times New Roman" w:cs="Times New Roman"/>
          <w:b/>
          <w:bCs/>
          <w:sz w:val="24"/>
          <w:szCs w:val="24"/>
        </w:rPr>
        <w:t>UWP. The standing faculty committee designated to conduct hearings on complaints shall be the Complaints and Grievances Commission. See Faculty Bylaws, Part II, Article XIII.</w:t>
      </w:r>
      <w:r w:rsidRPr="009A0F6A">
        <w:rPr>
          <w:rFonts w:ascii="Times New Roman" w:eastAsia="Times New Roman" w:hAnsi="Times New Roman" w:cs="Times New Roman"/>
          <w:sz w:val="24"/>
          <w:szCs w:val="24"/>
        </w:rPr>
        <w:br/>
        <w:t> </w:t>
      </w:r>
    </w:p>
    <w:p w:rsidR="007569D8" w:rsidRPr="009A0F6A" w:rsidRDefault="007569D8" w:rsidP="007569D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A0F6A">
        <w:rPr>
          <w:rFonts w:ascii="Times New Roman" w:eastAsia="Times New Roman" w:hAnsi="Times New Roman" w:cs="Times New Roman"/>
          <w:sz w:val="24"/>
          <w:szCs w:val="24"/>
        </w:rPr>
        <w:t>Guarantee of adequate due process to include, but not limited to, written notification of the complaint, fair and complete hearing procedures, written statement of findings, transmittal of findings to the faculty member involved and appropriate administrative officials within a reasonable period of time, and prohibition of further jeopardy for the same alleged misconduct after a final decision.</w:t>
      </w:r>
      <w:r w:rsidRPr="009A0F6A">
        <w:rPr>
          <w:rFonts w:ascii="Times New Roman" w:eastAsia="Times New Roman" w:hAnsi="Times New Roman" w:cs="Times New Roman"/>
          <w:sz w:val="24"/>
          <w:szCs w:val="24"/>
        </w:rPr>
        <w:br/>
      </w:r>
      <w:r w:rsidRPr="009A0F6A">
        <w:rPr>
          <w:rFonts w:ascii="Times New Roman" w:eastAsia="Times New Roman" w:hAnsi="Times New Roman" w:cs="Times New Roman"/>
          <w:sz w:val="24"/>
          <w:szCs w:val="24"/>
        </w:rPr>
        <w:br/>
      </w:r>
      <w:r w:rsidRPr="009A0F6A">
        <w:rPr>
          <w:rFonts w:ascii="Times New Roman" w:eastAsia="Times New Roman" w:hAnsi="Times New Roman" w:cs="Times New Roman"/>
          <w:b/>
          <w:bCs/>
          <w:sz w:val="24"/>
          <w:szCs w:val="24"/>
        </w:rPr>
        <w:t>UWP. The complainant shall state his or her complaint in writing to the Chancellor, who shall review the complaint and take administrative action. The Chancellor's administrative action may be to dismiss the complaint, invoke appropriate disciplinary action, or refer the complaint to the Complaints and Grievances Commission. A hearing by the commission shall take place at the request of the Chancellor, or, if the Chancellor invokes a disciplinary action, at the request of the faculty member involved.</w:t>
      </w:r>
      <w:r w:rsidRPr="009A0F6A">
        <w:rPr>
          <w:rFonts w:ascii="Times New Roman" w:eastAsia="Times New Roman" w:hAnsi="Times New Roman" w:cs="Times New Roman"/>
          <w:sz w:val="24"/>
          <w:szCs w:val="24"/>
        </w:rPr>
        <w:br/>
      </w:r>
      <w:r w:rsidRPr="009A0F6A">
        <w:rPr>
          <w:rFonts w:ascii="Times New Roman" w:eastAsia="Times New Roman" w:hAnsi="Times New Roman" w:cs="Times New Roman"/>
          <w:sz w:val="24"/>
          <w:szCs w:val="24"/>
        </w:rPr>
        <w:br/>
      </w:r>
      <w:r w:rsidRPr="009A0F6A">
        <w:rPr>
          <w:rFonts w:ascii="Times New Roman" w:eastAsia="Times New Roman" w:hAnsi="Times New Roman" w:cs="Times New Roman"/>
          <w:b/>
          <w:bCs/>
          <w:sz w:val="24"/>
          <w:szCs w:val="24"/>
        </w:rPr>
        <w:t>The Chancellor and the commission shall insure that the faculty member involved receives:</w:t>
      </w:r>
      <w:r w:rsidRPr="009A0F6A">
        <w:rPr>
          <w:rFonts w:ascii="Times New Roman" w:eastAsia="Times New Roman" w:hAnsi="Times New Roman" w:cs="Times New Roman"/>
          <w:sz w:val="24"/>
          <w:szCs w:val="24"/>
        </w:rPr>
        <w:t xml:space="preserve"> </w:t>
      </w:r>
    </w:p>
    <w:p w:rsidR="007569D8" w:rsidRPr="009A0F6A" w:rsidRDefault="007569D8" w:rsidP="007569D8">
      <w:pPr>
        <w:numPr>
          <w:ilvl w:val="1"/>
          <w:numId w:val="5"/>
        </w:numPr>
        <w:spacing w:before="100" w:beforeAutospacing="1" w:after="100" w:afterAutospacing="1" w:line="240" w:lineRule="auto"/>
        <w:ind w:left="1440" w:hanging="360"/>
        <w:rPr>
          <w:rFonts w:ascii="Times New Roman" w:eastAsia="Times New Roman" w:hAnsi="Times New Roman" w:cs="Times New Roman"/>
          <w:sz w:val="24"/>
          <w:szCs w:val="24"/>
        </w:rPr>
      </w:pPr>
      <w:r w:rsidRPr="009A0F6A">
        <w:rPr>
          <w:rFonts w:ascii="Times New Roman" w:eastAsia="Times New Roman" w:hAnsi="Times New Roman" w:cs="Times New Roman"/>
          <w:sz w:val="24"/>
          <w:szCs w:val="24"/>
        </w:rPr>
        <w:t>a written statement of the complaint,</w:t>
      </w:r>
    </w:p>
    <w:p w:rsidR="007569D8" w:rsidRPr="009A0F6A" w:rsidRDefault="007569D8" w:rsidP="007569D8">
      <w:pPr>
        <w:numPr>
          <w:ilvl w:val="1"/>
          <w:numId w:val="5"/>
        </w:numPr>
        <w:spacing w:before="100" w:beforeAutospacing="1" w:after="100" w:afterAutospacing="1" w:line="240" w:lineRule="auto"/>
        <w:ind w:left="1440" w:hanging="360"/>
        <w:rPr>
          <w:rFonts w:ascii="Times New Roman" w:eastAsia="Times New Roman" w:hAnsi="Times New Roman" w:cs="Times New Roman"/>
          <w:sz w:val="24"/>
          <w:szCs w:val="24"/>
        </w:rPr>
      </w:pPr>
      <w:r w:rsidRPr="009A0F6A">
        <w:rPr>
          <w:rFonts w:ascii="Times New Roman" w:eastAsia="Times New Roman" w:hAnsi="Times New Roman" w:cs="Times New Roman"/>
          <w:sz w:val="24"/>
          <w:szCs w:val="24"/>
        </w:rPr>
        <w:t>at least 10 days to prepare an appropriate response,</w:t>
      </w:r>
    </w:p>
    <w:p w:rsidR="007569D8" w:rsidRPr="009A0F6A" w:rsidRDefault="007569D8" w:rsidP="007569D8">
      <w:pPr>
        <w:numPr>
          <w:ilvl w:val="1"/>
          <w:numId w:val="5"/>
        </w:numPr>
        <w:spacing w:before="100" w:beforeAutospacing="1" w:after="100" w:afterAutospacing="1" w:line="240" w:lineRule="auto"/>
        <w:ind w:left="1440" w:hanging="360"/>
        <w:rPr>
          <w:rFonts w:ascii="Times New Roman" w:eastAsia="Times New Roman" w:hAnsi="Times New Roman" w:cs="Times New Roman"/>
          <w:sz w:val="24"/>
          <w:szCs w:val="24"/>
        </w:rPr>
      </w:pPr>
      <w:r w:rsidRPr="009A0F6A">
        <w:rPr>
          <w:rFonts w:ascii="Times New Roman" w:eastAsia="Times New Roman" w:hAnsi="Times New Roman" w:cs="Times New Roman"/>
          <w:sz w:val="24"/>
          <w:szCs w:val="24"/>
        </w:rPr>
        <w:t>a written statement of the commission's findings within 5 days of its decision, and</w:t>
      </w:r>
    </w:p>
    <w:p w:rsidR="007569D8" w:rsidRPr="009A0F6A" w:rsidRDefault="007569D8" w:rsidP="007569D8">
      <w:pPr>
        <w:numPr>
          <w:ilvl w:val="1"/>
          <w:numId w:val="5"/>
        </w:numPr>
        <w:spacing w:before="100" w:beforeAutospacing="1" w:after="100" w:afterAutospacing="1" w:line="240" w:lineRule="auto"/>
        <w:ind w:left="1440" w:hanging="360"/>
        <w:rPr>
          <w:rFonts w:ascii="Times New Roman" w:eastAsia="Times New Roman" w:hAnsi="Times New Roman" w:cs="Times New Roman"/>
          <w:sz w:val="24"/>
          <w:szCs w:val="24"/>
        </w:rPr>
      </w:pPr>
      <w:proofErr w:type="gramStart"/>
      <w:r w:rsidRPr="009A0F6A">
        <w:rPr>
          <w:rFonts w:ascii="Times New Roman" w:eastAsia="Times New Roman" w:hAnsi="Times New Roman" w:cs="Times New Roman"/>
          <w:sz w:val="24"/>
          <w:szCs w:val="24"/>
        </w:rPr>
        <w:t>a</w:t>
      </w:r>
      <w:proofErr w:type="gramEnd"/>
      <w:r w:rsidRPr="009A0F6A">
        <w:rPr>
          <w:rFonts w:ascii="Times New Roman" w:eastAsia="Times New Roman" w:hAnsi="Times New Roman" w:cs="Times New Roman"/>
          <w:sz w:val="24"/>
          <w:szCs w:val="24"/>
        </w:rPr>
        <w:t xml:space="preserve"> prohibition of further jeopardy for the same alleged misconduct after a final decision. The Chancellor shall also insure that appropriate university officials are apprised of the commission's findings and the chancellor's decision. See Faculty Bylaws, Part III, Article IX, Section 1.</w:t>
      </w:r>
      <w:r w:rsidRPr="009A0F6A">
        <w:rPr>
          <w:rFonts w:ascii="Times New Roman" w:eastAsia="Times New Roman" w:hAnsi="Times New Roman" w:cs="Times New Roman"/>
          <w:sz w:val="24"/>
          <w:szCs w:val="24"/>
        </w:rPr>
        <w:br/>
        <w:t> </w:t>
      </w:r>
    </w:p>
    <w:p w:rsidR="007569D8" w:rsidRPr="009A0F6A" w:rsidRDefault="007569D8" w:rsidP="007569D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A0F6A">
        <w:rPr>
          <w:rFonts w:ascii="Times New Roman" w:eastAsia="Times New Roman" w:hAnsi="Times New Roman" w:cs="Times New Roman"/>
          <w:sz w:val="24"/>
          <w:szCs w:val="24"/>
        </w:rPr>
        <w:t>Delineation of the powers of the faculty committee to make recommendations to the chancellor concerning disciplinary action, to recommend dismissal of the complaint, or to recommend referral of the complaint to the appropriate department or administrative officer</w:t>
      </w:r>
      <w:r w:rsidRPr="009A0F6A">
        <w:rPr>
          <w:rFonts w:ascii="Times New Roman" w:eastAsia="Times New Roman" w:hAnsi="Times New Roman" w:cs="Times New Roman"/>
          <w:sz w:val="24"/>
          <w:szCs w:val="24"/>
        </w:rPr>
        <w:br/>
      </w:r>
      <w:r w:rsidRPr="009A0F6A">
        <w:rPr>
          <w:rFonts w:ascii="Times New Roman" w:eastAsia="Times New Roman" w:hAnsi="Times New Roman" w:cs="Times New Roman"/>
          <w:sz w:val="24"/>
          <w:szCs w:val="24"/>
        </w:rPr>
        <w:br/>
      </w:r>
      <w:r w:rsidRPr="009A0F6A">
        <w:rPr>
          <w:rFonts w:ascii="Times New Roman" w:eastAsia="Times New Roman" w:hAnsi="Times New Roman" w:cs="Times New Roman"/>
          <w:b/>
          <w:bCs/>
          <w:sz w:val="24"/>
          <w:szCs w:val="24"/>
        </w:rPr>
        <w:t>UWP. After hearing and investigating a complaint, the commission may make a recommendation to the Chancellor concerning disciplinary action, recommend to the Chancellor that the complaint be dismissed, or recommend referral of the complaint to the appropriate department or administrator. See Faculty Bylaws, Part II, Article XIII, Section 3.</w:t>
      </w:r>
      <w:r w:rsidRPr="009A0F6A">
        <w:rPr>
          <w:rFonts w:ascii="Times New Roman" w:eastAsia="Times New Roman" w:hAnsi="Times New Roman" w:cs="Times New Roman"/>
          <w:sz w:val="24"/>
          <w:szCs w:val="24"/>
        </w:rPr>
        <w:br/>
        <w:t> </w:t>
      </w:r>
    </w:p>
    <w:p w:rsidR="007569D8" w:rsidRPr="009A0F6A" w:rsidRDefault="007569D8" w:rsidP="007569D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A0F6A">
        <w:rPr>
          <w:rFonts w:ascii="Times New Roman" w:eastAsia="Times New Roman" w:hAnsi="Times New Roman" w:cs="Times New Roman"/>
          <w:sz w:val="24"/>
          <w:szCs w:val="24"/>
        </w:rPr>
        <w:t xml:space="preserve">The decision by the chancellor on the recommendations of the committee, or on the complaint in the absence of committee recommendation, shall be final except that the </w:t>
      </w:r>
      <w:r w:rsidRPr="009A0F6A">
        <w:rPr>
          <w:rFonts w:ascii="Times New Roman" w:eastAsia="Times New Roman" w:hAnsi="Times New Roman" w:cs="Times New Roman"/>
          <w:sz w:val="24"/>
          <w:szCs w:val="24"/>
        </w:rPr>
        <w:lastRenderedPageBreak/>
        <w:t>board at its option might grant a review on the record.</w:t>
      </w:r>
      <w:r w:rsidRPr="009A0F6A">
        <w:rPr>
          <w:rFonts w:ascii="Times New Roman" w:eastAsia="Times New Roman" w:hAnsi="Times New Roman" w:cs="Times New Roman"/>
          <w:sz w:val="24"/>
          <w:szCs w:val="24"/>
        </w:rPr>
        <w:br/>
      </w:r>
      <w:r w:rsidRPr="009A0F6A">
        <w:rPr>
          <w:rFonts w:ascii="Times New Roman" w:eastAsia="Times New Roman" w:hAnsi="Times New Roman" w:cs="Times New Roman"/>
          <w:sz w:val="24"/>
          <w:szCs w:val="24"/>
        </w:rPr>
        <w:br/>
      </w:r>
      <w:r w:rsidRPr="009A0F6A">
        <w:rPr>
          <w:rFonts w:ascii="Times New Roman" w:eastAsia="Times New Roman" w:hAnsi="Times New Roman" w:cs="Times New Roman"/>
          <w:b/>
          <w:bCs/>
          <w:sz w:val="24"/>
          <w:szCs w:val="24"/>
        </w:rPr>
        <w:t>UWP. The Chancellor's decision on the recommendations of the Commission, or on the complaint in the absence of the commission recommendation, shall be final except that the Board of Regents, at its option, might grant a review on the record. See Faculty Bylaws, Part III, Article IX, Section 1.</w:t>
      </w:r>
    </w:p>
    <w:p w:rsidR="007569D8" w:rsidRPr="009A0F6A" w:rsidRDefault="007569D8" w:rsidP="009A0F6A">
      <w:pPr>
        <w:spacing w:before="100" w:beforeAutospacing="1" w:after="100" w:afterAutospacing="1" w:line="240" w:lineRule="auto"/>
        <w:rPr>
          <w:rFonts w:ascii="Times New Roman" w:eastAsia="Times New Roman" w:hAnsi="Times New Roman" w:cs="Times New Roman"/>
          <w:sz w:val="24"/>
          <w:szCs w:val="24"/>
        </w:rPr>
      </w:pPr>
      <w:proofErr w:type="gramStart"/>
      <w:r w:rsidRPr="009A0F6A">
        <w:rPr>
          <w:rFonts w:ascii="Times New Roman" w:eastAsia="Times New Roman" w:hAnsi="Times New Roman" w:cs="Times New Roman"/>
          <w:b/>
          <w:bCs/>
          <w:sz w:val="24"/>
          <w:szCs w:val="24"/>
        </w:rPr>
        <w:t>UWS 6.02 Grievances.</w:t>
      </w:r>
      <w:proofErr w:type="gramEnd"/>
      <w:r w:rsidRPr="009A0F6A">
        <w:rPr>
          <w:rFonts w:ascii="Times New Roman" w:eastAsia="Times New Roman" w:hAnsi="Times New Roman" w:cs="Times New Roman"/>
          <w:sz w:val="24"/>
          <w:szCs w:val="24"/>
        </w:rPr>
        <w:t xml:space="preserve"> The faculty of each institution shall designate a committee or other appropriate faculty body to hear faculty grievances under rules and procedures established by the faculty of the institution in conjunction with the chancellor. The committee or faculty body shall have the power to conduct hearings and fact finding related to the grievance and to recommend solutions to the grievance to the chancellor. If the committee or other body makes recommendations to the chancellor, the chancellor shall act on the recommendations within 30 days. The decision by the chancellor on the recommendation of the committee, or on the grievance in the absence of committee recommendation, shall be final except that the board, upon petition of a grievant or the committee or other faculty body, may grant a review on the record.</w:t>
      </w:r>
      <w:r w:rsidRPr="009A0F6A">
        <w:rPr>
          <w:rFonts w:ascii="Times New Roman" w:eastAsia="Times New Roman" w:hAnsi="Times New Roman" w:cs="Times New Roman"/>
          <w:sz w:val="24"/>
          <w:szCs w:val="24"/>
        </w:rPr>
        <w:br/>
      </w:r>
      <w:r w:rsidRPr="009A0F6A">
        <w:rPr>
          <w:rFonts w:ascii="Times New Roman" w:eastAsia="Times New Roman" w:hAnsi="Times New Roman" w:cs="Times New Roman"/>
          <w:sz w:val="24"/>
          <w:szCs w:val="24"/>
        </w:rPr>
        <w:br/>
      </w:r>
      <w:proofErr w:type="gramStart"/>
      <w:r w:rsidRPr="009A0F6A">
        <w:rPr>
          <w:rFonts w:ascii="Times New Roman" w:eastAsia="Times New Roman" w:hAnsi="Times New Roman" w:cs="Times New Roman"/>
          <w:b/>
          <w:bCs/>
          <w:sz w:val="24"/>
          <w:szCs w:val="24"/>
        </w:rPr>
        <w:t>UWP.</w:t>
      </w:r>
      <w:proofErr w:type="gramEnd"/>
      <w:r w:rsidRPr="009A0F6A">
        <w:rPr>
          <w:rFonts w:ascii="Times New Roman" w:eastAsia="Times New Roman" w:hAnsi="Times New Roman" w:cs="Times New Roman"/>
          <w:b/>
          <w:bCs/>
          <w:sz w:val="24"/>
          <w:szCs w:val="24"/>
        </w:rPr>
        <w:t xml:space="preserve"> A grievance is a personnel problem involving an employee's expressed feeling of unfair treatment or dissatisfaction with aspects of his/her working conditions within the University which are outside his/her control. </w:t>
      </w:r>
      <w:proofErr w:type="spellStart"/>
      <w:r w:rsidRPr="009A0F6A">
        <w:rPr>
          <w:rFonts w:ascii="Times New Roman" w:eastAsia="Times New Roman" w:hAnsi="Times New Roman" w:cs="Times New Roman"/>
          <w:b/>
          <w:bCs/>
          <w:sz w:val="24"/>
          <w:szCs w:val="24"/>
        </w:rPr>
        <w:t>Grievants</w:t>
      </w:r>
      <w:proofErr w:type="spellEnd"/>
      <w:r w:rsidRPr="009A0F6A">
        <w:rPr>
          <w:rFonts w:ascii="Times New Roman" w:eastAsia="Times New Roman" w:hAnsi="Times New Roman" w:cs="Times New Roman"/>
          <w:b/>
          <w:bCs/>
          <w:sz w:val="24"/>
          <w:szCs w:val="24"/>
        </w:rPr>
        <w:t xml:space="preserve"> are encouraged to exercise all existing means of informal review within the University.</w:t>
      </w:r>
    </w:p>
    <w:p w:rsidR="007569D8" w:rsidRPr="009A0F6A" w:rsidRDefault="007569D8" w:rsidP="009A0F6A">
      <w:pPr>
        <w:spacing w:before="100" w:beforeAutospacing="1" w:after="100" w:afterAutospacing="1" w:line="240" w:lineRule="auto"/>
        <w:rPr>
          <w:rFonts w:ascii="Times New Roman" w:eastAsia="Times New Roman" w:hAnsi="Times New Roman" w:cs="Times New Roman"/>
          <w:sz w:val="24"/>
          <w:szCs w:val="24"/>
        </w:rPr>
      </w:pPr>
      <w:r w:rsidRPr="009A0F6A">
        <w:rPr>
          <w:rFonts w:ascii="Times New Roman" w:eastAsia="Times New Roman" w:hAnsi="Times New Roman" w:cs="Times New Roman"/>
          <w:b/>
          <w:bCs/>
          <w:sz w:val="24"/>
          <w:szCs w:val="24"/>
        </w:rPr>
        <w:t>The standing faculty committee designated to conduct hearings on grievances shall be the Complaints and Grievances Commission. The following procedure shall be followed:</w:t>
      </w:r>
    </w:p>
    <w:p w:rsidR="007569D8" w:rsidRPr="009A0F6A" w:rsidRDefault="007569D8" w:rsidP="009A0F6A">
      <w:pPr>
        <w:spacing w:before="100" w:beforeAutospacing="1" w:after="100" w:afterAutospacing="1" w:line="240" w:lineRule="auto"/>
        <w:rPr>
          <w:rFonts w:ascii="Times New Roman" w:eastAsia="Times New Roman" w:hAnsi="Times New Roman" w:cs="Times New Roman"/>
          <w:sz w:val="24"/>
          <w:szCs w:val="24"/>
        </w:rPr>
      </w:pPr>
      <w:r w:rsidRPr="009A0F6A">
        <w:rPr>
          <w:rFonts w:ascii="Times New Roman" w:eastAsia="Times New Roman" w:hAnsi="Times New Roman" w:cs="Times New Roman"/>
          <w:b/>
          <w:bCs/>
          <w:sz w:val="24"/>
          <w:szCs w:val="24"/>
        </w:rPr>
        <w:t>A faculty member with a grievance must submit his or her grievance to the Complaints and Grievances Commission within 300 days of when he/she knew or should have known of the most recent incident or incidents that he or she is grieving. The aggrieved faculty member is entitled to a hearing before the Commission within 20 working days of the written submission of the grievance to the Commission chairman. This deadline may be extended upon the consent of the grievant or by order of the Commission. A colleague named as a party to the grievance is entitled to at least a ten-day (10) notice of all hearings related to the case. The Commission is authorized to establish its own procedures to investigate a grievance that it is hearing. All parties are due as prompt a resolution of the matter as practicable.</w:t>
      </w:r>
    </w:p>
    <w:p w:rsidR="007569D8" w:rsidRPr="009A0F6A" w:rsidRDefault="007569D8" w:rsidP="009A0F6A">
      <w:pPr>
        <w:spacing w:before="100" w:beforeAutospacing="1" w:after="100" w:afterAutospacing="1" w:line="240" w:lineRule="auto"/>
        <w:rPr>
          <w:rFonts w:ascii="Times New Roman" w:eastAsia="Times New Roman" w:hAnsi="Times New Roman" w:cs="Times New Roman"/>
          <w:sz w:val="24"/>
          <w:szCs w:val="24"/>
        </w:rPr>
      </w:pPr>
      <w:r w:rsidRPr="009A0F6A">
        <w:rPr>
          <w:rFonts w:ascii="Times New Roman" w:eastAsia="Times New Roman" w:hAnsi="Times New Roman" w:cs="Times New Roman"/>
          <w:b/>
          <w:bCs/>
          <w:sz w:val="24"/>
          <w:szCs w:val="24"/>
        </w:rPr>
        <w:t>After hearing and investigating a grievance, the Commission may recommend a way of resolving the matter to the Chancellor, in which case, the Chancellor shall act on the recommendations within thirty (30) days. The Chancellor's decision on the recommendations shall be final except that the Board of Regents at its option may grant a review on the report upon the petition of the grievant or the Commission. See Faculty Bylaws, Part III, Article XIII, Section 3.</w:t>
      </w:r>
    </w:p>
    <w:p w:rsidR="007569D8" w:rsidRPr="009A0F6A" w:rsidRDefault="007569D8" w:rsidP="009A0F6A"/>
    <w:p w:rsidR="007569D8" w:rsidRPr="007569D8" w:rsidRDefault="001E63CF" w:rsidP="00DE7E2B">
      <w:pPr>
        <w:pStyle w:val="Heading3"/>
        <w:rPr>
          <w:rFonts w:ascii="Times New Roman" w:hAnsi="Times New Roman" w:cs="Times New Roman"/>
          <w:sz w:val="24"/>
          <w:szCs w:val="24"/>
        </w:rPr>
      </w:pPr>
      <w:hyperlink r:id="rId30" w:history="1">
        <w:r w:rsidR="007569D8" w:rsidRPr="007569D8">
          <w:rPr>
            <w:rStyle w:val="Hyperlink"/>
            <w:rFonts w:ascii="Times New Roman" w:hAnsi="Times New Roman" w:cs="Times New Roman"/>
            <w:sz w:val="24"/>
            <w:szCs w:val="24"/>
          </w:rPr>
          <w:t>University of Wisconsin-Platteville</w:t>
        </w:r>
      </w:hyperlink>
      <w:r w:rsidR="007569D8" w:rsidRPr="007569D8">
        <w:rPr>
          <w:rFonts w:ascii="Times New Roman" w:hAnsi="Times New Roman" w:cs="Times New Roman"/>
          <w:sz w:val="24"/>
          <w:szCs w:val="24"/>
        </w:rPr>
        <w:t xml:space="preserve">  </w:t>
      </w:r>
      <w:hyperlink r:id="rId31" w:history="1">
        <w:r w:rsidR="007569D8" w:rsidRPr="007569D8">
          <w:rPr>
            <w:rStyle w:val="Hyperlink"/>
            <w:rFonts w:ascii="Times New Roman" w:hAnsi="Times New Roman" w:cs="Times New Roman"/>
            <w:sz w:val="24"/>
            <w:szCs w:val="24"/>
          </w:rPr>
          <w:t>Employee Handbook</w:t>
        </w:r>
      </w:hyperlink>
      <w:r w:rsidR="007569D8" w:rsidRPr="007569D8">
        <w:rPr>
          <w:rFonts w:ascii="Times New Roman" w:hAnsi="Times New Roman" w:cs="Times New Roman"/>
          <w:sz w:val="24"/>
          <w:szCs w:val="24"/>
        </w:rPr>
        <w:t xml:space="preserve">, Part 4, Faculty </w:t>
      </w:r>
      <w:proofErr w:type="spellStart"/>
      <w:r w:rsidR="007569D8" w:rsidRPr="007569D8">
        <w:rPr>
          <w:rFonts w:ascii="Times New Roman" w:hAnsi="Times New Roman" w:cs="Times New Roman"/>
          <w:sz w:val="24"/>
          <w:szCs w:val="24"/>
        </w:rPr>
        <w:t>ByLaws</w:t>
      </w:r>
      <w:proofErr w:type="spellEnd"/>
      <w:r w:rsidR="007569D8" w:rsidRPr="007569D8">
        <w:rPr>
          <w:rFonts w:ascii="Times New Roman" w:hAnsi="Times New Roman" w:cs="Times New Roman"/>
          <w:sz w:val="24"/>
          <w:szCs w:val="24"/>
        </w:rPr>
        <w:t xml:space="preserve">, </w:t>
      </w:r>
      <w:r w:rsidR="007569D8" w:rsidRPr="007569D8">
        <w:rPr>
          <w:rStyle w:val="Strong"/>
          <w:rFonts w:ascii="Times New Roman" w:hAnsi="Times New Roman" w:cs="Times New Roman"/>
          <w:sz w:val="24"/>
          <w:szCs w:val="24"/>
        </w:rPr>
        <w:t xml:space="preserve">Part II: Governance Structure, </w:t>
      </w:r>
      <w:hyperlink r:id="rId32" w:history="1">
        <w:r w:rsidR="007569D8" w:rsidRPr="007569D8">
          <w:rPr>
            <w:rStyle w:val="Hyperlink"/>
            <w:rFonts w:ascii="Times New Roman" w:hAnsi="Times New Roman" w:cs="Times New Roman"/>
            <w:sz w:val="24"/>
            <w:szCs w:val="24"/>
          </w:rPr>
          <w:t>Article III: Councils and Commissions</w:t>
        </w:r>
      </w:hyperlink>
    </w:p>
    <w:p w:rsidR="007569D8" w:rsidRPr="007569D8" w:rsidRDefault="001E63CF" w:rsidP="00DD041A">
      <w:pPr>
        <w:spacing w:before="100" w:beforeAutospacing="1" w:after="100" w:afterAutospacing="1" w:line="240" w:lineRule="auto"/>
        <w:outlineLvl w:val="2"/>
        <w:rPr>
          <w:rFonts w:ascii="Times New Roman" w:eastAsia="Times New Roman" w:hAnsi="Times New Roman" w:cs="Times New Roman"/>
          <w:b/>
          <w:bCs/>
          <w:sz w:val="24"/>
          <w:szCs w:val="24"/>
        </w:rPr>
      </w:pPr>
      <w:hyperlink r:id="rId33" w:anchor="cgc" w:history="1">
        <w:r w:rsidR="007569D8" w:rsidRPr="007569D8">
          <w:rPr>
            <w:rStyle w:val="Hyperlink"/>
            <w:rFonts w:ascii="Times New Roman" w:eastAsia="Times New Roman" w:hAnsi="Times New Roman" w:cs="Times New Roman"/>
            <w:b/>
            <w:bCs/>
            <w:sz w:val="24"/>
            <w:szCs w:val="24"/>
          </w:rPr>
          <w:t>http://www.uwplatt.edu/employee-handbook/article-iii-councils-and-commissions#cgc</w:t>
        </w:r>
      </w:hyperlink>
    </w:p>
    <w:p w:rsidR="007569D8" w:rsidRPr="007569D8" w:rsidRDefault="007569D8" w:rsidP="00DD041A">
      <w:pPr>
        <w:pStyle w:val="Heading3"/>
        <w:rPr>
          <w:rFonts w:ascii="Times New Roman" w:hAnsi="Times New Roman" w:cs="Times New Roman"/>
          <w:sz w:val="24"/>
          <w:szCs w:val="24"/>
        </w:rPr>
      </w:pPr>
      <w:r w:rsidRPr="007569D8">
        <w:rPr>
          <w:rFonts w:ascii="Times New Roman" w:hAnsi="Times New Roman" w:cs="Times New Roman"/>
          <w:sz w:val="24"/>
          <w:szCs w:val="24"/>
        </w:rPr>
        <w:t>Section 1: Definitions and General Procedures</w:t>
      </w:r>
    </w:p>
    <w:p w:rsidR="007569D8" w:rsidRPr="007569D8" w:rsidRDefault="007569D8" w:rsidP="007569D8">
      <w:pPr>
        <w:numPr>
          <w:ilvl w:val="0"/>
          <w:numId w:val="11"/>
        </w:numPr>
        <w:spacing w:before="100" w:beforeAutospacing="1" w:after="100" w:afterAutospacing="1" w:line="240" w:lineRule="auto"/>
        <w:rPr>
          <w:rFonts w:ascii="Times New Roman" w:hAnsi="Times New Roman" w:cs="Times New Roman"/>
          <w:sz w:val="24"/>
          <w:szCs w:val="24"/>
        </w:rPr>
      </w:pPr>
      <w:r w:rsidRPr="007569D8">
        <w:rPr>
          <w:rStyle w:val="Strong"/>
          <w:rFonts w:ascii="Times New Roman" w:hAnsi="Times New Roman" w:cs="Times New Roman"/>
          <w:sz w:val="24"/>
          <w:szCs w:val="24"/>
        </w:rPr>
        <w:t>Definitions. </w:t>
      </w:r>
      <w:r w:rsidRPr="007569D8">
        <w:rPr>
          <w:rFonts w:ascii="Times New Roman" w:hAnsi="Times New Roman" w:cs="Times New Roman"/>
          <w:sz w:val="24"/>
          <w:szCs w:val="24"/>
        </w:rPr>
        <w:t>At the university level, councils stand at the second level of faculty governance and exist for the purpose of overall planning and coordination in academic and student affairs. Commissions are third level bodies, whose tasks are (a) to advise the Faculty Senate and/or the Academic Planning Council in the work of policy origination, and (b) to implement policies approved by the Faculty Senate and/or the Academic Planning Council. Commissions are not committees of the Academic Planning Council; therefore, commission decisions do not require approval by the Council before they are enacted. Each commission is to be instructed concerning the broad policy areas within 14 which it is to operate, and then is commissioned to decide how, in appropriate detail, these policies shall be carried out.</w:t>
      </w:r>
    </w:p>
    <w:p w:rsidR="007569D8" w:rsidRPr="007569D8" w:rsidRDefault="007569D8" w:rsidP="007569D8">
      <w:pPr>
        <w:numPr>
          <w:ilvl w:val="0"/>
          <w:numId w:val="11"/>
        </w:numPr>
        <w:spacing w:before="100" w:beforeAutospacing="1" w:after="100" w:afterAutospacing="1" w:line="240" w:lineRule="auto"/>
        <w:rPr>
          <w:rFonts w:ascii="Times New Roman" w:hAnsi="Times New Roman" w:cs="Times New Roman"/>
          <w:sz w:val="24"/>
          <w:szCs w:val="24"/>
        </w:rPr>
      </w:pPr>
      <w:r w:rsidRPr="007569D8">
        <w:rPr>
          <w:rStyle w:val="Strong"/>
          <w:rFonts w:ascii="Times New Roman" w:hAnsi="Times New Roman" w:cs="Times New Roman"/>
          <w:sz w:val="24"/>
          <w:szCs w:val="24"/>
        </w:rPr>
        <w:t>Chair, Vice Chair, and Secretary. </w:t>
      </w:r>
      <w:r w:rsidRPr="007569D8">
        <w:rPr>
          <w:rFonts w:ascii="Times New Roman" w:hAnsi="Times New Roman" w:cs="Times New Roman"/>
          <w:sz w:val="24"/>
          <w:szCs w:val="24"/>
        </w:rPr>
        <w:t>Each council or commission will elect its own chair, vice chair and secretary annually from among its faculty membership, except that ex officio members are not eligible to serve as officers</w:t>
      </w:r>
    </w:p>
    <w:p w:rsidR="007569D8" w:rsidRPr="007569D8" w:rsidRDefault="007569D8" w:rsidP="007569D8">
      <w:pPr>
        <w:numPr>
          <w:ilvl w:val="0"/>
          <w:numId w:val="11"/>
        </w:numPr>
        <w:spacing w:before="100" w:beforeAutospacing="1" w:after="100" w:afterAutospacing="1" w:line="240" w:lineRule="auto"/>
        <w:rPr>
          <w:rFonts w:ascii="Times New Roman" w:hAnsi="Times New Roman" w:cs="Times New Roman"/>
          <w:sz w:val="24"/>
          <w:szCs w:val="24"/>
        </w:rPr>
      </w:pPr>
      <w:r w:rsidRPr="007569D8">
        <w:rPr>
          <w:rStyle w:val="Strong"/>
          <w:rFonts w:ascii="Times New Roman" w:hAnsi="Times New Roman" w:cs="Times New Roman"/>
          <w:sz w:val="24"/>
          <w:szCs w:val="24"/>
        </w:rPr>
        <w:t>Membership and Terms. </w:t>
      </w:r>
      <w:r w:rsidRPr="007569D8">
        <w:rPr>
          <w:rFonts w:ascii="Times New Roman" w:hAnsi="Times New Roman" w:cs="Times New Roman"/>
          <w:sz w:val="24"/>
          <w:szCs w:val="24"/>
        </w:rPr>
        <w:t xml:space="preserve">A faculty member may serve up to three consecutive years on the same council or commission. Following three consecutive years, one year must lapse before a faculty member is eligible for appointment or election to the same council </w:t>
      </w:r>
      <w:proofErr w:type="gramStart"/>
      <w:r w:rsidRPr="007569D8">
        <w:rPr>
          <w:rFonts w:ascii="Times New Roman" w:hAnsi="Times New Roman" w:cs="Times New Roman"/>
          <w:sz w:val="24"/>
          <w:szCs w:val="24"/>
        </w:rPr>
        <w:t>or  commission</w:t>
      </w:r>
      <w:proofErr w:type="gramEnd"/>
      <w:r w:rsidRPr="007569D8">
        <w:rPr>
          <w:rFonts w:ascii="Times New Roman" w:hAnsi="Times New Roman" w:cs="Times New Roman"/>
          <w:sz w:val="24"/>
          <w:szCs w:val="24"/>
        </w:rPr>
        <w:t xml:space="preserve">. The Appeals Commission and the Complaints and Grievances Commission are exempt from this rule and members may serve up to two consecutive three-year terms. Following two consecutive terms on the Appeals Commission or two consecutive terms on the Complaints and Grievances Commission, one year must lapse before a faculty member is eligible for appointment to the respective commission. </w:t>
      </w:r>
    </w:p>
    <w:p w:rsidR="007569D8" w:rsidRPr="007569D8" w:rsidRDefault="007569D8" w:rsidP="00DD041A">
      <w:pPr>
        <w:pStyle w:val="NormalWeb"/>
        <w:ind w:left="720"/>
      </w:pPr>
      <w:r w:rsidRPr="007569D8">
        <w:t>A faculty member may serve simultaneously on no more than two of the following in the same academic year: the Faculty Senate, the Academic Planning Council, the Academic Information Technology Commission, the University Undergraduate Curriculum Commission, the University Academic Budget Commission, and the University Rank Salary and Tenure Policy Commission. If a faculty member is elected or appointed to a third council or commission, he/she must decline or resign from a council or commission. The Appeals Commission and the Complaints and Grievances Commission are not considered in the limit of two. If tenure status is required for a council or commission, a faculty member is eligible for appointment or election only after official notification that the Board of Regents has granted tenure.</w:t>
      </w:r>
      <w:r w:rsidRPr="007569D8">
        <w:br/>
      </w:r>
      <w:r w:rsidRPr="007569D8">
        <w:br/>
        <w:t>Faculty terms on councils and commissions shall be staggered to preserve continuity. Students and Academic Staff representatives will be chosen in a manner determined by the Student Senate and Academic Staff Senate respectively.</w:t>
      </w:r>
    </w:p>
    <w:p w:rsidR="007569D8" w:rsidRPr="007569D8" w:rsidRDefault="007569D8" w:rsidP="007569D8">
      <w:pPr>
        <w:numPr>
          <w:ilvl w:val="0"/>
          <w:numId w:val="11"/>
        </w:numPr>
        <w:spacing w:before="100" w:beforeAutospacing="1" w:after="100" w:afterAutospacing="1" w:line="240" w:lineRule="auto"/>
        <w:rPr>
          <w:rFonts w:ascii="Times New Roman" w:hAnsi="Times New Roman" w:cs="Times New Roman"/>
          <w:sz w:val="24"/>
          <w:szCs w:val="24"/>
        </w:rPr>
      </w:pPr>
      <w:r w:rsidRPr="007569D8">
        <w:rPr>
          <w:rStyle w:val="Strong"/>
          <w:rFonts w:ascii="Times New Roman" w:hAnsi="Times New Roman" w:cs="Times New Roman"/>
          <w:sz w:val="24"/>
          <w:szCs w:val="24"/>
        </w:rPr>
        <w:t>Voting. </w:t>
      </w:r>
      <w:r w:rsidRPr="007569D8">
        <w:rPr>
          <w:rFonts w:ascii="Times New Roman" w:hAnsi="Times New Roman" w:cs="Times New Roman"/>
          <w:sz w:val="24"/>
          <w:szCs w:val="24"/>
        </w:rPr>
        <w:t xml:space="preserve">Each council or commission member, unless designated as non-voting, shall be eligible to vote. Faculty substitutes will be announced at the beginning of a meeting and </w:t>
      </w:r>
      <w:r w:rsidRPr="007569D8">
        <w:rPr>
          <w:rFonts w:ascii="Times New Roman" w:hAnsi="Times New Roman" w:cs="Times New Roman"/>
          <w:sz w:val="24"/>
          <w:szCs w:val="24"/>
        </w:rPr>
        <w:lastRenderedPageBreak/>
        <w:t>will be allowed to vote. Each council or commission member, unless designated as non- voting, shall be eligible to vote. A substitute must meet the same eligibility requirements as the member being replaced. Substitutes are only approved by the council or commission by majority vote for a single meeting. Substitutes will be announced at the beginning of a meeting and will be allowed to vote, if replacing a voting member.</w:t>
      </w:r>
    </w:p>
    <w:p w:rsidR="007569D8" w:rsidRPr="007569D8" w:rsidRDefault="007569D8" w:rsidP="007569D8">
      <w:pPr>
        <w:numPr>
          <w:ilvl w:val="0"/>
          <w:numId w:val="11"/>
        </w:numPr>
        <w:spacing w:before="100" w:beforeAutospacing="1" w:after="100" w:afterAutospacing="1" w:line="240" w:lineRule="auto"/>
        <w:rPr>
          <w:rFonts w:ascii="Times New Roman" w:hAnsi="Times New Roman" w:cs="Times New Roman"/>
          <w:sz w:val="24"/>
          <w:szCs w:val="24"/>
        </w:rPr>
      </w:pPr>
      <w:r w:rsidRPr="007569D8">
        <w:rPr>
          <w:rStyle w:val="Strong"/>
          <w:rFonts w:ascii="Times New Roman" w:hAnsi="Times New Roman" w:cs="Times New Roman"/>
          <w:sz w:val="24"/>
          <w:szCs w:val="24"/>
        </w:rPr>
        <w:t>Agendas and Minutes. </w:t>
      </w:r>
      <w:r w:rsidRPr="007569D8">
        <w:rPr>
          <w:rFonts w:ascii="Times New Roman" w:hAnsi="Times New Roman" w:cs="Times New Roman"/>
          <w:sz w:val="24"/>
          <w:szCs w:val="24"/>
        </w:rPr>
        <w:t>All councils and commissions will make available agendas and minutes upon request.</w:t>
      </w:r>
    </w:p>
    <w:p w:rsidR="007569D8" w:rsidRPr="007569D8" w:rsidRDefault="007569D8" w:rsidP="007569D8">
      <w:pPr>
        <w:numPr>
          <w:ilvl w:val="0"/>
          <w:numId w:val="11"/>
        </w:numPr>
        <w:spacing w:before="100" w:beforeAutospacing="1" w:after="100" w:afterAutospacing="1" w:line="240" w:lineRule="auto"/>
        <w:rPr>
          <w:rFonts w:ascii="Times New Roman" w:hAnsi="Times New Roman" w:cs="Times New Roman"/>
          <w:sz w:val="24"/>
          <w:szCs w:val="24"/>
        </w:rPr>
      </w:pPr>
      <w:r w:rsidRPr="007569D8">
        <w:rPr>
          <w:rStyle w:val="Strong"/>
          <w:rFonts w:ascii="Times New Roman" w:hAnsi="Times New Roman" w:cs="Times New Roman"/>
          <w:sz w:val="24"/>
          <w:szCs w:val="24"/>
        </w:rPr>
        <w:t>Meetings. </w:t>
      </w:r>
      <w:r w:rsidRPr="007569D8">
        <w:rPr>
          <w:rFonts w:ascii="Times New Roman" w:hAnsi="Times New Roman" w:cs="Times New Roman"/>
          <w:sz w:val="24"/>
          <w:szCs w:val="24"/>
        </w:rPr>
        <w:t>All councils and commissions must have an initial meeting in September of each year. If a chair has not been elected, the Appointments and Elections Committee will designate a member of each council or commission to convene its initial meeting. Each April, the councils and commissions will provide the Faculty Senate with a brief summary of their activities.</w:t>
      </w:r>
    </w:p>
    <w:p w:rsidR="007569D8" w:rsidRDefault="007569D8" w:rsidP="009F4B72">
      <w:pPr>
        <w:spacing w:before="100" w:beforeAutospacing="1" w:after="100" w:afterAutospacing="1" w:line="240" w:lineRule="auto"/>
        <w:outlineLvl w:val="2"/>
        <w:rPr>
          <w:rFonts w:ascii="Times New Roman" w:eastAsia="Times New Roman" w:hAnsi="Times New Roman" w:cs="Times New Roman"/>
          <w:b/>
          <w:bCs/>
          <w:sz w:val="27"/>
          <w:szCs w:val="27"/>
        </w:rPr>
      </w:pPr>
      <w:r w:rsidRPr="009F4B72">
        <w:rPr>
          <w:rFonts w:ascii="Times New Roman" w:eastAsia="Times New Roman" w:hAnsi="Times New Roman" w:cs="Times New Roman"/>
          <w:b/>
          <w:bCs/>
          <w:sz w:val="27"/>
          <w:szCs w:val="27"/>
        </w:rPr>
        <w:t>Section 7: Complaints and Grievances Commission</w:t>
      </w:r>
    </w:p>
    <w:p w:rsidR="007569D8" w:rsidRPr="009F4B72" w:rsidRDefault="007569D8" w:rsidP="007569D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F4B72">
        <w:rPr>
          <w:rFonts w:ascii="Times New Roman" w:eastAsia="Times New Roman" w:hAnsi="Times New Roman" w:cs="Times New Roman"/>
          <w:b/>
          <w:bCs/>
          <w:sz w:val="24"/>
          <w:szCs w:val="24"/>
        </w:rPr>
        <w:t>Definitions </w:t>
      </w:r>
      <w:r w:rsidRPr="009F4B72">
        <w:rPr>
          <w:rFonts w:ascii="Times New Roman" w:eastAsia="Times New Roman" w:hAnsi="Times New Roman" w:cs="Times New Roman"/>
          <w:sz w:val="24"/>
          <w:szCs w:val="24"/>
        </w:rPr>
        <w:t xml:space="preserve"> </w:t>
      </w:r>
    </w:p>
    <w:p w:rsidR="007569D8" w:rsidRPr="009F4B72" w:rsidRDefault="007569D8" w:rsidP="007569D8">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9F4B72">
        <w:rPr>
          <w:rFonts w:ascii="Times New Roman" w:eastAsia="Times New Roman" w:hAnsi="Times New Roman" w:cs="Times New Roman"/>
          <w:sz w:val="24"/>
          <w:szCs w:val="24"/>
        </w:rPr>
        <w:t xml:space="preserve">Complaint: An allegation brought by an administrator, student, academic staff member, other faculty, classified staff member, or member of the public, which is </w:t>
      </w:r>
    </w:p>
    <w:p w:rsidR="007569D8" w:rsidRPr="009F4B72" w:rsidRDefault="007569D8" w:rsidP="007569D8">
      <w:pPr>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9F4B72">
        <w:rPr>
          <w:rFonts w:ascii="Times New Roman" w:eastAsia="Times New Roman" w:hAnsi="Times New Roman" w:cs="Times New Roman"/>
          <w:sz w:val="24"/>
          <w:szCs w:val="24"/>
        </w:rPr>
        <w:t>an allegation against a member of the faculty, and is</w:t>
      </w:r>
    </w:p>
    <w:p w:rsidR="007569D8" w:rsidRPr="009F4B72" w:rsidRDefault="007569D8" w:rsidP="007569D8">
      <w:pPr>
        <w:numPr>
          <w:ilvl w:val="2"/>
          <w:numId w:val="7"/>
        </w:numPr>
        <w:spacing w:before="100" w:beforeAutospacing="1" w:after="100" w:afterAutospacing="1" w:line="240" w:lineRule="auto"/>
        <w:rPr>
          <w:rFonts w:ascii="Times New Roman" w:eastAsia="Times New Roman" w:hAnsi="Times New Roman" w:cs="Times New Roman"/>
          <w:sz w:val="24"/>
          <w:szCs w:val="24"/>
        </w:rPr>
      </w:pPr>
      <w:proofErr w:type="gramStart"/>
      <w:r w:rsidRPr="009F4B72">
        <w:rPr>
          <w:rFonts w:ascii="Times New Roman" w:eastAsia="Times New Roman" w:hAnsi="Times New Roman" w:cs="Times New Roman"/>
          <w:sz w:val="24"/>
          <w:szCs w:val="24"/>
        </w:rPr>
        <w:t>an</w:t>
      </w:r>
      <w:proofErr w:type="gramEnd"/>
      <w:r w:rsidRPr="009F4B72">
        <w:rPr>
          <w:rFonts w:ascii="Times New Roman" w:eastAsia="Times New Roman" w:hAnsi="Times New Roman" w:cs="Times New Roman"/>
          <w:sz w:val="24"/>
          <w:szCs w:val="24"/>
        </w:rPr>
        <w:t> allegation concerning the said faculty member's conduct, alleging it</w:t>
      </w:r>
      <w:r w:rsidRPr="009F4B72">
        <w:rPr>
          <w:rFonts w:ascii="Times New Roman" w:eastAsia="Times New Roman" w:hAnsi="Times New Roman" w:cs="Times New Roman"/>
          <w:sz w:val="24"/>
          <w:szCs w:val="24"/>
        </w:rPr>
        <w:br/>
        <w:t>violates certain rules or policies, or adversely affects the faculty member's performance of his or her obligations to the university but which is not serious enough to warrant dismissal proceedings under UWS 4. The complainant may or may not have any personal stake or involvement in the claim; and may or may not be personally affected by the conduct in question. The remedy sought is a sanction imposed upon the faculty member against whom the complaint is made.</w:t>
      </w:r>
    </w:p>
    <w:p w:rsidR="007569D8" w:rsidRPr="009F4B72" w:rsidRDefault="007569D8" w:rsidP="007569D8">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9F4B72">
        <w:rPr>
          <w:rFonts w:ascii="Times New Roman" w:eastAsia="Times New Roman" w:hAnsi="Times New Roman" w:cs="Times New Roman"/>
          <w:sz w:val="24"/>
          <w:szCs w:val="24"/>
        </w:rPr>
        <w:t xml:space="preserve">Grievance: An allegation brought by a faculty member, which is </w:t>
      </w:r>
    </w:p>
    <w:p w:rsidR="007569D8" w:rsidRPr="009F4B72" w:rsidRDefault="007569D8" w:rsidP="007569D8">
      <w:pPr>
        <w:numPr>
          <w:ilvl w:val="2"/>
          <w:numId w:val="7"/>
        </w:numPr>
        <w:spacing w:before="100" w:beforeAutospacing="1" w:after="100" w:afterAutospacing="1" w:line="240" w:lineRule="auto"/>
        <w:rPr>
          <w:rFonts w:ascii="Times New Roman" w:eastAsia="Times New Roman" w:hAnsi="Times New Roman" w:cs="Times New Roman"/>
          <w:sz w:val="24"/>
          <w:szCs w:val="24"/>
        </w:rPr>
      </w:pPr>
      <w:r w:rsidRPr="009F4B72">
        <w:rPr>
          <w:rFonts w:ascii="Times New Roman" w:eastAsia="Times New Roman" w:hAnsi="Times New Roman" w:cs="Times New Roman"/>
          <w:sz w:val="24"/>
          <w:szCs w:val="24"/>
        </w:rPr>
        <w:t>allegation against those in authority to make decisions or policies, and is</w:t>
      </w:r>
    </w:p>
    <w:p w:rsidR="007569D8" w:rsidRPr="009F4B72" w:rsidRDefault="007569D8" w:rsidP="007569D8">
      <w:pPr>
        <w:numPr>
          <w:ilvl w:val="2"/>
          <w:numId w:val="7"/>
        </w:numPr>
        <w:spacing w:before="100" w:beforeAutospacing="1" w:after="100" w:afterAutospacing="1" w:line="240" w:lineRule="auto"/>
        <w:rPr>
          <w:rFonts w:ascii="Times New Roman" w:eastAsia="Times New Roman" w:hAnsi="Times New Roman" w:cs="Times New Roman"/>
          <w:sz w:val="24"/>
          <w:szCs w:val="24"/>
        </w:rPr>
      </w:pPr>
      <w:proofErr w:type="gramStart"/>
      <w:r w:rsidRPr="009F4B72">
        <w:rPr>
          <w:rFonts w:ascii="Times New Roman" w:eastAsia="Times New Roman" w:hAnsi="Times New Roman" w:cs="Times New Roman"/>
          <w:sz w:val="24"/>
          <w:szCs w:val="24"/>
        </w:rPr>
        <w:t>an</w:t>
      </w:r>
      <w:proofErr w:type="gramEnd"/>
      <w:r w:rsidRPr="009F4B72">
        <w:rPr>
          <w:rFonts w:ascii="Times New Roman" w:eastAsia="Times New Roman" w:hAnsi="Times New Roman" w:cs="Times New Roman"/>
          <w:sz w:val="24"/>
          <w:szCs w:val="24"/>
        </w:rPr>
        <w:t xml:space="preserve"> allegation concerning any university decision or practice, except decisions concerning rank, salary, tenure, or renewal.</w:t>
      </w:r>
    </w:p>
    <w:p w:rsidR="007569D8" w:rsidRPr="009F4B72" w:rsidRDefault="007569D8" w:rsidP="007569D8">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9F4B72">
        <w:rPr>
          <w:rFonts w:ascii="Times New Roman" w:eastAsia="Times New Roman" w:hAnsi="Times New Roman" w:cs="Times New Roman"/>
          <w:sz w:val="24"/>
          <w:szCs w:val="24"/>
        </w:rPr>
        <w:t>The grievant must be the person directly affected by the decision or practice about which the grievance is being made.</w:t>
      </w:r>
    </w:p>
    <w:p w:rsidR="007569D8" w:rsidRPr="009F4B72" w:rsidRDefault="007569D8" w:rsidP="007569D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F4B72">
        <w:rPr>
          <w:rFonts w:ascii="Times New Roman" w:eastAsia="Times New Roman" w:hAnsi="Times New Roman" w:cs="Times New Roman"/>
          <w:b/>
          <w:bCs/>
          <w:sz w:val="24"/>
          <w:szCs w:val="24"/>
        </w:rPr>
        <w:t>Responsibilities</w:t>
      </w:r>
      <w:r w:rsidRPr="009F4B72">
        <w:rPr>
          <w:rFonts w:ascii="Times New Roman" w:eastAsia="Times New Roman" w:hAnsi="Times New Roman" w:cs="Times New Roman"/>
          <w:sz w:val="24"/>
          <w:szCs w:val="24"/>
        </w:rPr>
        <w:t xml:space="preserve"> </w:t>
      </w:r>
    </w:p>
    <w:p w:rsidR="007569D8" w:rsidRPr="009F4B72" w:rsidRDefault="007569D8" w:rsidP="007569D8">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9F4B72">
        <w:rPr>
          <w:rFonts w:ascii="Times New Roman" w:eastAsia="Times New Roman" w:hAnsi="Times New Roman" w:cs="Times New Roman"/>
          <w:b/>
          <w:bCs/>
          <w:sz w:val="24"/>
          <w:szCs w:val="24"/>
        </w:rPr>
        <w:t>​</w:t>
      </w:r>
      <w:r w:rsidRPr="009F4B72">
        <w:rPr>
          <w:rFonts w:ascii="Times New Roman" w:eastAsia="Times New Roman" w:hAnsi="Times New Roman" w:cs="Times New Roman"/>
          <w:sz w:val="24"/>
          <w:szCs w:val="24"/>
        </w:rPr>
        <w:t>Hears and investigates complaints and grievances which have previously been heard but not resolved at the individual, departmental, college or university level.</w:t>
      </w:r>
    </w:p>
    <w:p w:rsidR="007569D8" w:rsidRPr="009F4B72" w:rsidRDefault="007569D8" w:rsidP="007569D8">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9F4B72">
        <w:rPr>
          <w:rFonts w:ascii="Times New Roman" w:eastAsia="Times New Roman" w:hAnsi="Times New Roman" w:cs="Times New Roman"/>
          <w:sz w:val="24"/>
          <w:szCs w:val="24"/>
        </w:rPr>
        <w:t>Hears and investigates complaints and grievances when hearing the complaint or grievance at a lower level is inappropriate.</w:t>
      </w:r>
    </w:p>
    <w:p w:rsidR="007569D8" w:rsidRPr="009F4B72" w:rsidRDefault="007569D8" w:rsidP="007569D8">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9F4B72">
        <w:rPr>
          <w:rFonts w:ascii="Times New Roman" w:eastAsia="Times New Roman" w:hAnsi="Times New Roman" w:cs="Times New Roman"/>
          <w:sz w:val="24"/>
          <w:szCs w:val="24"/>
        </w:rPr>
        <w:t>Assures that pertinent rules and procedures are followed including those identified in UWS 6.01 and 6.02.</w:t>
      </w:r>
    </w:p>
    <w:p w:rsidR="007569D8" w:rsidRPr="009F4B72" w:rsidRDefault="007569D8" w:rsidP="007569D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F4B72">
        <w:rPr>
          <w:rFonts w:ascii="Times New Roman" w:eastAsia="Times New Roman" w:hAnsi="Times New Roman" w:cs="Times New Roman"/>
          <w:b/>
          <w:bCs/>
          <w:sz w:val="24"/>
          <w:szCs w:val="24"/>
        </w:rPr>
        <w:t>Membership</w:t>
      </w:r>
      <w:r w:rsidRPr="009F4B72">
        <w:rPr>
          <w:rFonts w:ascii="Times New Roman" w:eastAsia="Times New Roman" w:hAnsi="Times New Roman" w:cs="Times New Roman"/>
          <w:sz w:val="24"/>
          <w:szCs w:val="24"/>
        </w:rPr>
        <w:t xml:space="preserve"> </w:t>
      </w:r>
    </w:p>
    <w:p w:rsidR="007569D8" w:rsidRPr="009F4B72" w:rsidRDefault="007569D8" w:rsidP="007569D8">
      <w:pPr>
        <w:numPr>
          <w:ilvl w:val="1"/>
          <w:numId w:val="9"/>
        </w:numPr>
        <w:spacing w:before="100" w:beforeAutospacing="1" w:after="100" w:afterAutospacing="1" w:line="240" w:lineRule="auto"/>
        <w:ind w:left="1440" w:hanging="360"/>
        <w:rPr>
          <w:rFonts w:ascii="Times New Roman" w:eastAsia="Times New Roman" w:hAnsi="Times New Roman" w:cs="Times New Roman"/>
          <w:sz w:val="24"/>
          <w:szCs w:val="24"/>
        </w:rPr>
      </w:pPr>
      <w:r w:rsidRPr="009F4B72">
        <w:rPr>
          <w:rFonts w:ascii="Times New Roman" w:eastAsia="Times New Roman" w:hAnsi="Times New Roman" w:cs="Times New Roman"/>
          <w:b/>
          <w:bCs/>
          <w:sz w:val="24"/>
          <w:szCs w:val="24"/>
        </w:rPr>
        <w:t>​</w:t>
      </w:r>
      <w:r w:rsidRPr="009F4B72">
        <w:rPr>
          <w:rFonts w:ascii="Times New Roman" w:eastAsia="Times New Roman" w:hAnsi="Times New Roman" w:cs="Times New Roman"/>
          <w:sz w:val="24"/>
          <w:szCs w:val="24"/>
        </w:rPr>
        <w:t xml:space="preserve">Five faculty members shall be appointed by the Faculty Senate upon recommendation of the Appointments and Elections Committee, except that: </w:t>
      </w:r>
    </w:p>
    <w:p w:rsidR="007569D8" w:rsidRPr="009F4B72" w:rsidRDefault="007569D8" w:rsidP="007569D8">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9F4B72">
        <w:rPr>
          <w:rFonts w:ascii="Times New Roman" w:eastAsia="Times New Roman" w:hAnsi="Times New Roman" w:cs="Times New Roman"/>
          <w:sz w:val="24"/>
          <w:szCs w:val="24"/>
        </w:rPr>
        <w:t>no more than one member shall be from any one department or program,</w:t>
      </w:r>
    </w:p>
    <w:p w:rsidR="007569D8" w:rsidRPr="009F4B72" w:rsidRDefault="007569D8" w:rsidP="007569D8">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9F4B72">
        <w:rPr>
          <w:rFonts w:ascii="Times New Roman" w:eastAsia="Times New Roman" w:hAnsi="Times New Roman" w:cs="Times New Roman"/>
          <w:sz w:val="24"/>
          <w:szCs w:val="24"/>
        </w:rPr>
        <w:lastRenderedPageBreak/>
        <w:t>each member shall be appointed to a three-year term and no member may serve two consecutive terms, and</w:t>
      </w:r>
    </w:p>
    <w:p w:rsidR="007569D8" w:rsidRPr="009F4B72" w:rsidRDefault="007569D8" w:rsidP="007569D8">
      <w:pPr>
        <w:numPr>
          <w:ilvl w:val="2"/>
          <w:numId w:val="9"/>
        </w:numPr>
        <w:spacing w:before="100" w:beforeAutospacing="1" w:after="100" w:afterAutospacing="1" w:line="240" w:lineRule="auto"/>
        <w:rPr>
          <w:rFonts w:ascii="Times New Roman" w:eastAsia="Times New Roman" w:hAnsi="Times New Roman" w:cs="Times New Roman"/>
          <w:sz w:val="24"/>
          <w:szCs w:val="24"/>
        </w:rPr>
      </w:pPr>
      <w:proofErr w:type="gramStart"/>
      <w:r w:rsidRPr="009F4B72">
        <w:rPr>
          <w:rFonts w:ascii="Times New Roman" w:eastAsia="Times New Roman" w:hAnsi="Times New Roman" w:cs="Times New Roman"/>
          <w:sz w:val="24"/>
          <w:szCs w:val="24"/>
        </w:rPr>
        <w:t>all</w:t>
      </w:r>
      <w:proofErr w:type="gramEnd"/>
      <w:r w:rsidRPr="009F4B72">
        <w:rPr>
          <w:rFonts w:ascii="Times New Roman" w:eastAsia="Times New Roman" w:hAnsi="Times New Roman" w:cs="Times New Roman"/>
          <w:sz w:val="24"/>
          <w:szCs w:val="24"/>
        </w:rPr>
        <w:t xml:space="preserve"> members shall be tenured.</w:t>
      </w:r>
    </w:p>
    <w:p w:rsidR="007569D8" w:rsidRPr="009F4B72" w:rsidRDefault="007569D8" w:rsidP="007569D8">
      <w:pPr>
        <w:numPr>
          <w:ilvl w:val="1"/>
          <w:numId w:val="9"/>
        </w:numPr>
        <w:spacing w:before="100" w:beforeAutospacing="1" w:after="100" w:afterAutospacing="1" w:line="240" w:lineRule="auto"/>
        <w:ind w:left="2160" w:hanging="360"/>
        <w:rPr>
          <w:rFonts w:ascii="Times New Roman" w:eastAsia="Times New Roman" w:hAnsi="Times New Roman" w:cs="Times New Roman"/>
          <w:sz w:val="24"/>
          <w:szCs w:val="24"/>
        </w:rPr>
      </w:pPr>
      <w:r w:rsidRPr="009F4B72">
        <w:rPr>
          <w:rFonts w:ascii="Times New Roman" w:eastAsia="Times New Roman" w:hAnsi="Times New Roman" w:cs="Times New Roman"/>
          <w:sz w:val="24"/>
          <w:szCs w:val="24"/>
        </w:rPr>
        <w:t>The Faculty Senate shall maintain a list of alternates to serve as members of the Complaints and Grievances Commission under the conditions specified in iii below. These alternates shall serve three-year terms unless they become active members of the Commission. In this case they may not serve more than two consecutive terms as members or alternates.</w:t>
      </w:r>
    </w:p>
    <w:p w:rsidR="007569D8" w:rsidRPr="009F4B72" w:rsidRDefault="007569D8" w:rsidP="007569D8">
      <w:pPr>
        <w:numPr>
          <w:ilvl w:val="1"/>
          <w:numId w:val="9"/>
        </w:numPr>
        <w:spacing w:before="100" w:beforeAutospacing="1" w:after="100" w:afterAutospacing="1" w:line="240" w:lineRule="auto"/>
        <w:ind w:left="1440" w:hanging="360"/>
        <w:rPr>
          <w:rFonts w:ascii="Times New Roman" w:eastAsia="Times New Roman" w:hAnsi="Times New Roman" w:cs="Times New Roman"/>
          <w:sz w:val="24"/>
          <w:szCs w:val="24"/>
        </w:rPr>
      </w:pPr>
      <w:r w:rsidRPr="009F4B72">
        <w:rPr>
          <w:rFonts w:ascii="Times New Roman" w:eastAsia="Times New Roman" w:hAnsi="Times New Roman" w:cs="Times New Roman"/>
          <w:sz w:val="24"/>
          <w:szCs w:val="24"/>
        </w:rPr>
        <w:t xml:space="preserve">A panel of five members shall hear a particular case according to the following: </w:t>
      </w:r>
    </w:p>
    <w:p w:rsidR="007569D8" w:rsidRPr="009F4B72" w:rsidRDefault="007569D8" w:rsidP="007569D8">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9F4B72">
        <w:rPr>
          <w:rFonts w:ascii="Times New Roman" w:eastAsia="Times New Roman" w:hAnsi="Times New Roman" w:cs="Times New Roman"/>
          <w:sz w:val="24"/>
          <w:szCs w:val="24"/>
        </w:rPr>
        <w:t>the complainant or grievant may disqualify any member; that person shall be replaced by a faculty member chosen from the list of alternates provided by the Executive Committee of the Faculty Senate;</w:t>
      </w:r>
    </w:p>
    <w:p w:rsidR="007569D8" w:rsidRPr="009F4B72" w:rsidRDefault="007569D8" w:rsidP="007569D8">
      <w:pPr>
        <w:numPr>
          <w:ilvl w:val="2"/>
          <w:numId w:val="9"/>
        </w:numPr>
        <w:spacing w:before="100" w:beforeAutospacing="1" w:after="100" w:afterAutospacing="1" w:line="240" w:lineRule="auto"/>
        <w:rPr>
          <w:rFonts w:ascii="Times New Roman" w:eastAsia="Times New Roman" w:hAnsi="Times New Roman" w:cs="Times New Roman"/>
          <w:sz w:val="24"/>
          <w:szCs w:val="24"/>
        </w:rPr>
      </w:pPr>
      <w:r w:rsidRPr="009F4B72">
        <w:rPr>
          <w:rFonts w:ascii="Times New Roman" w:eastAsia="Times New Roman" w:hAnsi="Times New Roman" w:cs="Times New Roman"/>
          <w:sz w:val="24"/>
          <w:szCs w:val="24"/>
        </w:rPr>
        <w:t>any member may disqualify him-or herself; and</w:t>
      </w:r>
    </w:p>
    <w:p w:rsidR="007569D8" w:rsidRPr="009F4B72" w:rsidRDefault="007569D8" w:rsidP="007569D8">
      <w:pPr>
        <w:numPr>
          <w:ilvl w:val="2"/>
          <w:numId w:val="9"/>
        </w:numPr>
        <w:spacing w:before="100" w:beforeAutospacing="1" w:after="100" w:afterAutospacing="1" w:line="240" w:lineRule="auto"/>
        <w:rPr>
          <w:rFonts w:ascii="Times New Roman" w:eastAsia="Times New Roman" w:hAnsi="Times New Roman" w:cs="Times New Roman"/>
          <w:sz w:val="24"/>
          <w:szCs w:val="24"/>
        </w:rPr>
      </w:pPr>
      <w:proofErr w:type="gramStart"/>
      <w:r w:rsidRPr="009F4B72">
        <w:rPr>
          <w:rFonts w:ascii="Times New Roman" w:eastAsia="Times New Roman" w:hAnsi="Times New Roman" w:cs="Times New Roman"/>
          <w:sz w:val="24"/>
          <w:szCs w:val="24"/>
        </w:rPr>
        <w:t>in</w:t>
      </w:r>
      <w:proofErr w:type="gramEnd"/>
      <w:r w:rsidRPr="009F4B72">
        <w:rPr>
          <w:rFonts w:ascii="Times New Roman" w:eastAsia="Times New Roman" w:hAnsi="Times New Roman" w:cs="Times New Roman"/>
          <w:sz w:val="24"/>
          <w:szCs w:val="24"/>
        </w:rPr>
        <w:t> the event that not enough regular members or alternates are able to serve, the Executive Committee of the Faculty Senate shall prepare a list of alternates to be approved by the Faculty Senate.</w:t>
      </w:r>
    </w:p>
    <w:p w:rsidR="007569D8" w:rsidRPr="009F4B72" w:rsidRDefault="007569D8" w:rsidP="007569D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F4B72">
        <w:rPr>
          <w:rFonts w:ascii="Times New Roman" w:eastAsia="Times New Roman" w:hAnsi="Times New Roman" w:cs="Times New Roman"/>
          <w:b/>
          <w:bCs/>
          <w:sz w:val="24"/>
          <w:szCs w:val="24"/>
        </w:rPr>
        <w:t>Reporting Procedures</w:t>
      </w:r>
      <w:r w:rsidRPr="009F4B72">
        <w:rPr>
          <w:rFonts w:ascii="Times New Roman" w:eastAsia="Times New Roman" w:hAnsi="Times New Roman" w:cs="Times New Roman"/>
          <w:sz w:val="24"/>
          <w:szCs w:val="24"/>
        </w:rPr>
        <w:t xml:space="preserve"> </w:t>
      </w:r>
    </w:p>
    <w:p w:rsidR="007569D8" w:rsidRPr="009F4B72" w:rsidRDefault="007569D8" w:rsidP="007569D8">
      <w:pPr>
        <w:numPr>
          <w:ilvl w:val="1"/>
          <w:numId w:val="10"/>
        </w:numPr>
        <w:spacing w:before="100" w:beforeAutospacing="1" w:after="100" w:afterAutospacing="1" w:line="240" w:lineRule="auto"/>
        <w:ind w:left="720" w:hanging="360"/>
        <w:rPr>
          <w:rFonts w:ascii="Times New Roman" w:eastAsia="Times New Roman" w:hAnsi="Times New Roman" w:cs="Times New Roman"/>
          <w:sz w:val="24"/>
          <w:szCs w:val="24"/>
        </w:rPr>
      </w:pPr>
      <w:r w:rsidRPr="009F4B72">
        <w:rPr>
          <w:rFonts w:ascii="Times New Roman" w:eastAsia="Times New Roman" w:hAnsi="Times New Roman" w:cs="Times New Roman"/>
          <w:sz w:val="24"/>
          <w:szCs w:val="24"/>
        </w:rPr>
        <w:t>Within 30 calendar days of hearing and investigating a complaint, the Complaints and Grievance Commission shall make a recommendation to the Chancellor concerning disciplinary action, a recommendation that the complaint be dismissed, or a recommendation that the complaint be referred to the appropriate department or administrator.</w:t>
      </w:r>
    </w:p>
    <w:p w:rsidR="007569D8" w:rsidRPr="009F4B72" w:rsidRDefault="007569D8" w:rsidP="007569D8">
      <w:pPr>
        <w:numPr>
          <w:ilvl w:val="1"/>
          <w:numId w:val="10"/>
        </w:numPr>
        <w:spacing w:before="100" w:beforeAutospacing="1" w:after="100" w:afterAutospacing="1" w:line="240" w:lineRule="auto"/>
        <w:ind w:left="1440" w:hanging="360"/>
        <w:rPr>
          <w:rFonts w:ascii="Times New Roman" w:eastAsia="Times New Roman" w:hAnsi="Times New Roman" w:cs="Times New Roman"/>
          <w:sz w:val="24"/>
          <w:szCs w:val="24"/>
        </w:rPr>
      </w:pPr>
      <w:r w:rsidRPr="009F4B72">
        <w:rPr>
          <w:rFonts w:ascii="Times New Roman" w:eastAsia="Times New Roman" w:hAnsi="Times New Roman" w:cs="Times New Roman"/>
          <w:sz w:val="24"/>
          <w:szCs w:val="24"/>
        </w:rPr>
        <w:t>Within 30 calendar days of hearing and investigating a grievance, the commission shall recommend to the Chancellor a way of resolving the matter.</w:t>
      </w:r>
    </w:p>
    <w:p w:rsidR="007569D8" w:rsidRPr="009F4B72" w:rsidRDefault="007569D8" w:rsidP="007569D8">
      <w:pPr>
        <w:numPr>
          <w:ilvl w:val="1"/>
          <w:numId w:val="10"/>
        </w:numPr>
        <w:spacing w:before="100" w:beforeAutospacing="1" w:after="100" w:afterAutospacing="1" w:line="240" w:lineRule="auto"/>
        <w:ind w:left="1440" w:hanging="360"/>
        <w:rPr>
          <w:rFonts w:ascii="Times New Roman" w:eastAsia="Times New Roman" w:hAnsi="Times New Roman" w:cs="Times New Roman"/>
          <w:sz w:val="24"/>
          <w:szCs w:val="24"/>
        </w:rPr>
      </w:pPr>
      <w:r w:rsidRPr="009F4B72">
        <w:rPr>
          <w:rFonts w:ascii="Times New Roman" w:eastAsia="Times New Roman" w:hAnsi="Times New Roman" w:cs="Times New Roman"/>
          <w:sz w:val="24"/>
          <w:szCs w:val="24"/>
        </w:rPr>
        <w:t>The Chancellor shall act on the recommendation of the commission within 30 calendar days of its receipt.</w:t>
      </w:r>
    </w:p>
    <w:p w:rsidR="007569D8" w:rsidRPr="009F4B72" w:rsidRDefault="007569D8" w:rsidP="007569D8">
      <w:pPr>
        <w:numPr>
          <w:ilvl w:val="1"/>
          <w:numId w:val="10"/>
        </w:numPr>
        <w:spacing w:before="100" w:beforeAutospacing="1" w:after="100" w:afterAutospacing="1" w:line="240" w:lineRule="auto"/>
        <w:ind w:left="1440" w:hanging="360"/>
        <w:rPr>
          <w:rFonts w:ascii="Times New Roman" w:eastAsia="Times New Roman" w:hAnsi="Times New Roman" w:cs="Times New Roman"/>
          <w:sz w:val="24"/>
          <w:szCs w:val="24"/>
        </w:rPr>
      </w:pPr>
      <w:r w:rsidRPr="009F4B72">
        <w:rPr>
          <w:rFonts w:ascii="Times New Roman" w:eastAsia="Times New Roman" w:hAnsi="Times New Roman" w:cs="Times New Roman"/>
          <w:sz w:val="24"/>
          <w:szCs w:val="24"/>
        </w:rPr>
        <w:t>The decision by the Chancellor on the recommendation of the commission, or on the complaint or grievance in the absence of a commission recommendation, shall be final, except that the Board of Regents, upon petition of a complainant, grievant, the commission, or other faculty body, may grant a review on the record.</w:t>
      </w:r>
    </w:p>
    <w:p w:rsidR="00E96C72" w:rsidRPr="00CA2670" w:rsidRDefault="00E96C72" w:rsidP="00760C0B">
      <w:pPr>
        <w:rPr>
          <w:rFonts w:ascii="Times New Roman" w:hAnsi="Times New Roman" w:cs="Times New Roman"/>
          <w:sz w:val="24"/>
          <w:szCs w:val="24"/>
        </w:rPr>
      </w:pPr>
    </w:p>
    <w:sectPr w:rsidR="00E96C72" w:rsidRPr="00CA2670">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3CF" w:rsidRDefault="001E63CF" w:rsidP="007569D8">
      <w:pPr>
        <w:spacing w:after="0" w:line="240" w:lineRule="auto"/>
      </w:pPr>
      <w:r>
        <w:separator/>
      </w:r>
    </w:p>
  </w:endnote>
  <w:endnote w:type="continuationSeparator" w:id="0">
    <w:p w:rsidR="001E63CF" w:rsidRDefault="001E63CF" w:rsidP="00756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907411"/>
      <w:docPartObj>
        <w:docPartGallery w:val="Page Numbers (Bottom of Page)"/>
        <w:docPartUnique/>
      </w:docPartObj>
    </w:sdtPr>
    <w:sdtEndPr>
      <w:rPr>
        <w:noProof/>
      </w:rPr>
    </w:sdtEndPr>
    <w:sdtContent>
      <w:p w:rsidR="007569D8" w:rsidRDefault="007569D8">
        <w:pPr>
          <w:pStyle w:val="Footer"/>
          <w:jc w:val="center"/>
        </w:pPr>
        <w:r>
          <w:fldChar w:fldCharType="begin"/>
        </w:r>
        <w:r>
          <w:instrText xml:space="preserve"> PAGE   \* MERGEFORMAT </w:instrText>
        </w:r>
        <w:r>
          <w:fldChar w:fldCharType="separate"/>
        </w:r>
        <w:r w:rsidR="005174C3">
          <w:rPr>
            <w:noProof/>
          </w:rPr>
          <w:t>1</w:t>
        </w:r>
        <w:r>
          <w:rPr>
            <w:noProof/>
          </w:rPr>
          <w:fldChar w:fldCharType="end"/>
        </w:r>
      </w:p>
    </w:sdtContent>
  </w:sdt>
  <w:p w:rsidR="007569D8" w:rsidRDefault="007569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3CF" w:rsidRDefault="001E63CF" w:rsidP="007569D8">
      <w:pPr>
        <w:spacing w:after="0" w:line="240" w:lineRule="auto"/>
      </w:pPr>
      <w:r>
        <w:separator/>
      </w:r>
    </w:p>
  </w:footnote>
  <w:footnote w:type="continuationSeparator" w:id="0">
    <w:p w:rsidR="001E63CF" w:rsidRDefault="001E63CF" w:rsidP="007569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12F4A"/>
    <w:multiLevelType w:val="hybridMultilevel"/>
    <w:tmpl w:val="1FE026DA"/>
    <w:lvl w:ilvl="0" w:tplc="565A3B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14636B"/>
    <w:multiLevelType w:val="multilevel"/>
    <w:tmpl w:val="8D649B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77439B1"/>
    <w:multiLevelType w:val="multilevel"/>
    <w:tmpl w:val="D6E48E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747E1E"/>
    <w:multiLevelType w:val="multilevel"/>
    <w:tmpl w:val="52DEA02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84B2D1F"/>
    <w:multiLevelType w:val="multilevel"/>
    <w:tmpl w:val="592C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BB5078"/>
    <w:multiLevelType w:val="hybridMultilevel"/>
    <w:tmpl w:val="FAE24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E223C7"/>
    <w:multiLevelType w:val="hybridMultilevel"/>
    <w:tmpl w:val="E6D2C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2"/>
  </w:num>
  <w:num w:numId="5">
    <w:abstractNumId w:val="2"/>
    <w:lvlOverride w:ilvl="1">
      <w:lvl w:ilvl="1">
        <w:numFmt w:val="lowerRoman"/>
        <w:lvlText w:val="%2."/>
        <w:lvlJc w:val="right"/>
      </w:lvl>
    </w:lvlOverride>
  </w:num>
  <w:num w:numId="6">
    <w:abstractNumId w:val="4"/>
  </w:num>
  <w:num w:numId="7">
    <w:abstractNumId w:val="3"/>
  </w:num>
  <w:num w:numId="8">
    <w:abstractNumId w:val="3"/>
    <w:lvlOverride w:ilvl="1">
      <w:startOverride w:val="1"/>
    </w:lvlOverride>
  </w:num>
  <w:num w:numId="9">
    <w:abstractNumId w:val="3"/>
    <w:lvlOverride w:ilvl="1">
      <w:lvl w:ilvl="1">
        <w:numFmt w:val="lowerRoman"/>
        <w:lvlText w:val="%2."/>
        <w:lvlJc w:val="right"/>
      </w:lvl>
    </w:lvlOverride>
  </w:num>
  <w:num w:numId="10">
    <w:abstractNumId w:val="3"/>
    <w:lvlOverride w:ilvl="1">
      <w:lvl w:ilvl="1">
        <w:numFmt w:val="lowerRoman"/>
        <w:lvlText w:val="%2."/>
        <w:lvlJc w:val="right"/>
      </w:lvl>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B1E"/>
    <w:rsid w:val="000509E6"/>
    <w:rsid w:val="000778D0"/>
    <w:rsid w:val="000971C3"/>
    <w:rsid w:val="000A1FF3"/>
    <w:rsid w:val="001862D5"/>
    <w:rsid w:val="001B74EE"/>
    <w:rsid w:val="001E3D8A"/>
    <w:rsid w:val="001E63CF"/>
    <w:rsid w:val="001F601F"/>
    <w:rsid w:val="0022043F"/>
    <w:rsid w:val="00224EDF"/>
    <w:rsid w:val="003D1E45"/>
    <w:rsid w:val="003E08D2"/>
    <w:rsid w:val="00406333"/>
    <w:rsid w:val="004A20EA"/>
    <w:rsid w:val="004C503F"/>
    <w:rsid w:val="004E5D4E"/>
    <w:rsid w:val="004F55AD"/>
    <w:rsid w:val="005174C3"/>
    <w:rsid w:val="0052508A"/>
    <w:rsid w:val="00526022"/>
    <w:rsid w:val="005A5B1E"/>
    <w:rsid w:val="006B57D0"/>
    <w:rsid w:val="006C0F81"/>
    <w:rsid w:val="006F65EE"/>
    <w:rsid w:val="007025E7"/>
    <w:rsid w:val="00722A5C"/>
    <w:rsid w:val="00731F5D"/>
    <w:rsid w:val="00752A88"/>
    <w:rsid w:val="007569D8"/>
    <w:rsid w:val="00760C0B"/>
    <w:rsid w:val="007F75B8"/>
    <w:rsid w:val="007F76C4"/>
    <w:rsid w:val="00841F78"/>
    <w:rsid w:val="00867179"/>
    <w:rsid w:val="00867EC3"/>
    <w:rsid w:val="008862BF"/>
    <w:rsid w:val="008F1705"/>
    <w:rsid w:val="009168A3"/>
    <w:rsid w:val="009274D8"/>
    <w:rsid w:val="0094787B"/>
    <w:rsid w:val="009640FB"/>
    <w:rsid w:val="009C0C93"/>
    <w:rsid w:val="00AB4493"/>
    <w:rsid w:val="00AF3B21"/>
    <w:rsid w:val="00B91EF4"/>
    <w:rsid w:val="00BC07F9"/>
    <w:rsid w:val="00C92A5A"/>
    <w:rsid w:val="00CA2670"/>
    <w:rsid w:val="00CC3114"/>
    <w:rsid w:val="00E92633"/>
    <w:rsid w:val="00E96C72"/>
    <w:rsid w:val="00F03DC4"/>
    <w:rsid w:val="00F14F71"/>
    <w:rsid w:val="00F8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569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7569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7D0"/>
    <w:pPr>
      <w:ind w:left="720"/>
      <w:contextualSpacing/>
    </w:pPr>
  </w:style>
  <w:style w:type="paragraph" w:styleId="NormalWeb">
    <w:name w:val="Normal (Web)"/>
    <w:basedOn w:val="Normal"/>
    <w:uiPriority w:val="99"/>
    <w:unhideWhenUsed/>
    <w:rsid w:val="00E96C7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56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9D8"/>
  </w:style>
  <w:style w:type="paragraph" w:styleId="Footer">
    <w:name w:val="footer"/>
    <w:basedOn w:val="Normal"/>
    <w:link w:val="FooterChar"/>
    <w:uiPriority w:val="99"/>
    <w:unhideWhenUsed/>
    <w:rsid w:val="00756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9D8"/>
  </w:style>
  <w:style w:type="character" w:customStyle="1" w:styleId="Heading1Char">
    <w:name w:val="Heading 1 Char"/>
    <w:basedOn w:val="DefaultParagraphFont"/>
    <w:link w:val="Heading1"/>
    <w:uiPriority w:val="9"/>
    <w:rsid w:val="007569D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569D8"/>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569D8"/>
    <w:rPr>
      <w:color w:val="0000FF"/>
      <w:u w:val="single"/>
    </w:rPr>
  </w:style>
  <w:style w:type="character" w:styleId="Emphasis">
    <w:name w:val="Emphasis"/>
    <w:basedOn w:val="DefaultParagraphFont"/>
    <w:uiPriority w:val="20"/>
    <w:qFormat/>
    <w:rsid w:val="007569D8"/>
    <w:rPr>
      <w:i/>
      <w:iCs/>
    </w:rPr>
  </w:style>
  <w:style w:type="character" w:styleId="Strong">
    <w:name w:val="Strong"/>
    <w:basedOn w:val="DefaultParagraphFont"/>
    <w:uiPriority w:val="22"/>
    <w:qFormat/>
    <w:rsid w:val="007569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569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7569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7D0"/>
    <w:pPr>
      <w:ind w:left="720"/>
      <w:contextualSpacing/>
    </w:pPr>
  </w:style>
  <w:style w:type="paragraph" w:styleId="NormalWeb">
    <w:name w:val="Normal (Web)"/>
    <w:basedOn w:val="Normal"/>
    <w:uiPriority w:val="99"/>
    <w:unhideWhenUsed/>
    <w:rsid w:val="00E96C7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56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9D8"/>
  </w:style>
  <w:style w:type="paragraph" w:styleId="Footer">
    <w:name w:val="footer"/>
    <w:basedOn w:val="Normal"/>
    <w:link w:val="FooterChar"/>
    <w:uiPriority w:val="99"/>
    <w:unhideWhenUsed/>
    <w:rsid w:val="00756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9D8"/>
  </w:style>
  <w:style w:type="character" w:customStyle="1" w:styleId="Heading1Char">
    <w:name w:val="Heading 1 Char"/>
    <w:basedOn w:val="DefaultParagraphFont"/>
    <w:link w:val="Heading1"/>
    <w:uiPriority w:val="9"/>
    <w:rsid w:val="007569D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569D8"/>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569D8"/>
    <w:rPr>
      <w:color w:val="0000FF"/>
      <w:u w:val="single"/>
    </w:rPr>
  </w:style>
  <w:style w:type="character" w:styleId="Emphasis">
    <w:name w:val="Emphasis"/>
    <w:basedOn w:val="DefaultParagraphFont"/>
    <w:uiPriority w:val="20"/>
    <w:qFormat/>
    <w:rsid w:val="007569D8"/>
    <w:rPr>
      <w:i/>
      <w:iCs/>
    </w:rPr>
  </w:style>
  <w:style w:type="character" w:styleId="Strong">
    <w:name w:val="Strong"/>
    <w:basedOn w:val="DefaultParagraphFont"/>
    <w:uiPriority w:val="22"/>
    <w:qFormat/>
    <w:rsid w:val="007569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187183">
      <w:bodyDiv w:val="1"/>
      <w:marLeft w:val="0"/>
      <w:marRight w:val="0"/>
      <w:marTop w:val="0"/>
      <w:marBottom w:val="0"/>
      <w:divBdr>
        <w:top w:val="none" w:sz="0" w:space="0" w:color="auto"/>
        <w:left w:val="none" w:sz="0" w:space="0" w:color="auto"/>
        <w:bottom w:val="none" w:sz="0" w:space="0" w:color="auto"/>
        <w:right w:val="none" w:sz="0" w:space="0" w:color="auto"/>
      </w:divBdr>
      <w:divsChild>
        <w:div w:id="600332989">
          <w:marLeft w:val="0"/>
          <w:marRight w:val="0"/>
          <w:marTop w:val="0"/>
          <w:marBottom w:val="0"/>
          <w:divBdr>
            <w:top w:val="none" w:sz="0" w:space="0" w:color="auto"/>
            <w:left w:val="none" w:sz="0" w:space="0" w:color="auto"/>
            <w:bottom w:val="none" w:sz="0" w:space="0" w:color="auto"/>
            <w:right w:val="none" w:sz="0" w:space="0" w:color="auto"/>
          </w:divBdr>
          <w:divsChild>
            <w:div w:id="1730956061">
              <w:marLeft w:val="0"/>
              <w:marRight w:val="0"/>
              <w:marTop w:val="0"/>
              <w:marBottom w:val="0"/>
              <w:divBdr>
                <w:top w:val="none" w:sz="0" w:space="0" w:color="auto"/>
                <w:left w:val="none" w:sz="0" w:space="0" w:color="auto"/>
                <w:bottom w:val="none" w:sz="0" w:space="0" w:color="auto"/>
                <w:right w:val="none" w:sz="0" w:space="0" w:color="auto"/>
              </w:divBdr>
              <w:divsChild>
                <w:div w:id="1977761082">
                  <w:marLeft w:val="0"/>
                  <w:marRight w:val="0"/>
                  <w:marTop w:val="0"/>
                  <w:marBottom w:val="0"/>
                  <w:divBdr>
                    <w:top w:val="none" w:sz="0" w:space="0" w:color="auto"/>
                    <w:left w:val="none" w:sz="0" w:space="0" w:color="auto"/>
                    <w:bottom w:val="none" w:sz="0" w:space="0" w:color="auto"/>
                    <w:right w:val="none" w:sz="0" w:space="0" w:color="auto"/>
                  </w:divBdr>
                  <w:divsChild>
                    <w:div w:id="1096897949">
                      <w:marLeft w:val="0"/>
                      <w:marRight w:val="0"/>
                      <w:marTop w:val="0"/>
                      <w:marBottom w:val="0"/>
                      <w:divBdr>
                        <w:top w:val="none" w:sz="0" w:space="0" w:color="auto"/>
                        <w:left w:val="none" w:sz="0" w:space="0" w:color="auto"/>
                        <w:bottom w:val="none" w:sz="0" w:space="0" w:color="auto"/>
                        <w:right w:val="none" w:sz="0" w:space="0" w:color="auto"/>
                      </w:divBdr>
                      <w:divsChild>
                        <w:div w:id="658777913">
                          <w:marLeft w:val="0"/>
                          <w:marRight w:val="0"/>
                          <w:marTop w:val="0"/>
                          <w:marBottom w:val="0"/>
                          <w:divBdr>
                            <w:top w:val="none" w:sz="0" w:space="0" w:color="auto"/>
                            <w:left w:val="none" w:sz="0" w:space="0" w:color="auto"/>
                            <w:bottom w:val="none" w:sz="0" w:space="0" w:color="auto"/>
                            <w:right w:val="none" w:sz="0" w:space="0" w:color="auto"/>
                          </w:divBdr>
                        </w:div>
                      </w:divsChild>
                    </w:div>
                    <w:div w:id="619342378">
                      <w:marLeft w:val="0"/>
                      <w:marRight w:val="0"/>
                      <w:marTop w:val="0"/>
                      <w:marBottom w:val="0"/>
                      <w:divBdr>
                        <w:top w:val="none" w:sz="0" w:space="0" w:color="auto"/>
                        <w:left w:val="none" w:sz="0" w:space="0" w:color="auto"/>
                        <w:bottom w:val="none" w:sz="0" w:space="0" w:color="auto"/>
                        <w:right w:val="none" w:sz="0" w:space="0" w:color="auto"/>
                      </w:divBdr>
                      <w:divsChild>
                        <w:div w:id="422142734">
                          <w:marLeft w:val="0"/>
                          <w:marRight w:val="0"/>
                          <w:marTop w:val="0"/>
                          <w:marBottom w:val="0"/>
                          <w:divBdr>
                            <w:top w:val="none" w:sz="0" w:space="0" w:color="auto"/>
                            <w:left w:val="none" w:sz="0" w:space="0" w:color="auto"/>
                            <w:bottom w:val="none" w:sz="0" w:space="0" w:color="auto"/>
                            <w:right w:val="none" w:sz="0" w:space="0" w:color="auto"/>
                          </w:divBdr>
                          <w:divsChild>
                            <w:div w:id="569539860">
                              <w:marLeft w:val="0"/>
                              <w:marRight w:val="0"/>
                              <w:marTop w:val="0"/>
                              <w:marBottom w:val="0"/>
                              <w:divBdr>
                                <w:top w:val="none" w:sz="0" w:space="0" w:color="auto"/>
                                <w:left w:val="none" w:sz="0" w:space="0" w:color="auto"/>
                                <w:bottom w:val="none" w:sz="0" w:space="0" w:color="auto"/>
                                <w:right w:val="none" w:sz="0" w:space="0" w:color="auto"/>
                              </w:divBdr>
                              <w:divsChild>
                                <w:div w:id="1121536146">
                                  <w:marLeft w:val="0"/>
                                  <w:marRight w:val="0"/>
                                  <w:marTop w:val="0"/>
                                  <w:marBottom w:val="0"/>
                                  <w:divBdr>
                                    <w:top w:val="none" w:sz="0" w:space="0" w:color="auto"/>
                                    <w:left w:val="none" w:sz="0" w:space="0" w:color="auto"/>
                                    <w:bottom w:val="none" w:sz="0" w:space="0" w:color="auto"/>
                                    <w:right w:val="none" w:sz="0" w:space="0" w:color="auto"/>
                                  </w:divBdr>
                                  <w:divsChild>
                                    <w:div w:id="1330594242">
                                      <w:marLeft w:val="0"/>
                                      <w:marRight w:val="0"/>
                                      <w:marTop w:val="0"/>
                                      <w:marBottom w:val="0"/>
                                      <w:divBdr>
                                        <w:top w:val="none" w:sz="0" w:space="0" w:color="auto"/>
                                        <w:left w:val="none" w:sz="0" w:space="0" w:color="auto"/>
                                        <w:bottom w:val="none" w:sz="0" w:space="0" w:color="auto"/>
                                        <w:right w:val="none" w:sz="0" w:space="0" w:color="auto"/>
                                      </w:divBdr>
                                      <w:divsChild>
                                        <w:div w:id="445003603">
                                          <w:marLeft w:val="0"/>
                                          <w:marRight w:val="0"/>
                                          <w:marTop w:val="0"/>
                                          <w:marBottom w:val="0"/>
                                          <w:divBdr>
                                            <w:top w:val="none" w:sz="0" w:space="0" w:color="auto"/>
                                            <w:left w:val="none" w:sz="0" w:space="0" w:color="auto"/>
                                            <w:bottom w:val="none" w:sz="0" w:space="0" w:color="auto"/>
                                            <w:right w:val="none" w:sz="0" w:space="0" w:color="auto"/>
                                          </w:divBdr>
                                          <w:divsChild>
                                            <w:div w:id="1636639427">
                                              <w:marLeft w:val="0"/>
                                              <w:marRight w:val="0"/>
                                              <w:marTop w:val="0"/>
                                              <w:marBottom w:val="0"/>
                                              <w:divBdr>
                                                <w:top w:val="none" w:sz="0" w:space="0" w:color="auto"/>
                                                <w:left w:val="none" w:sz="0" w:space="0" w:color="auto"/>
                                                <w:bottom w:val="none" w:sz="0" w:space="0" w:color="auto"/>
                                                <w:right w:val="none" w:sz="0" w:space="0" w:color="auto"/>
                                              </w:divBdr>
                                              <w:divsChild>
                                                <w:div w:id="1593396486">
                                                  <w:marLeft w:val="0"/>
                                                  <w:marRight w:val="0"/>
                                                  <w:marTop w:val="0"/>
                                                  <w:marBottom w:val="0"/>
                                                  <w:divBdr>
                                                    <w:top w:val="none" w:sz="0" w:space="0" w:color="auto"/>
                                                    <w:left w:val="none" w:sz="0" w:space="0" w:color="auto"/>
                                                    <w:bottom w:val="none" w:sz="0" w:space="0" w:color="auto"/>
                                                    <w:right w:val="none" w:sz="0" w:space="0" w:color="auto"/>
                                                  </w:divBdr>
                                                  <w:divsChild>
                                                    <w:div w:id="1107965097">
                                                      <w:marLeft w:val="0"/>
                                                      <w:marRight w:val="0"/>
                                                      <w:marTop w:val="0"/>
                                                      <w:marBottom w:val="0"/>
                                                      <w:divBdr>
                                                        <w:top w:val="none" w:sz="0" w:space="0" w:color="auto"/>
                                                        <w:left w:val="none" w:sz="0" w:space="0" w:color="auto"/>
                                                        <w:bottom w:val="none" w:sz="0" w:space="0" w:color="auto"/>
                                                        <w:right w:val="none" w:sz="0" w:space="0" w:color="auto"/>
                                                      </w:divBdr>
                                                      <w:divsChild>
                                                        <w:div w:id="569773125">
                                                          <w:marLeft w:val="0"/>
                                                          <w:marRight w:val="0"/>
                                                          <w:marTop w:val="0"/>
                                                          <w:marBottom w:val="0"/>
                                                          <w:divBdr>
                                                            <w:top w:val="none" w:sz="0" w:space="0" w:color="auto"/>
                                                            <w:left w:val="none" w:sz="0" w:space="0" w:color="auto"/>
                                                            <w:bottom w:val="none" w:sz="0" w:space="0" w:color="auto"/>
                                                            <w:right w:val="none" w:sz="0" w:space="0" w:color="auto"/>
                                                          </w:divBdr>
                                                          <w:divsChild>
                                                            <w:div w:id="1658798415">
                                                              <w:marLeft w:val="0"/>
                                                              <w:marRight w:val="0"/>
                                                              <w:marTop w:val="0"/>
                                                              <w:marBottom w:val="0"/>
                                                              <w:divBdr>
                                                                <w:top w:val="none" w:sz="0" w:space="0" w:color="auto"/>
                                                                <w:left w:val="none" w:sz="0" w:space="0" w:color="auto"/>
                                                                <w:bottom w:val="none" w:sz="0" w:space="0" w:color="auto"/>
                                                                <w:right w:val="none" w:sz="0" w:space="0" w:color="auto"/>
                                                              </w:divBdr>
                                                              <w:divsChild>
                                                                <w:div w:id="1502550284">
                                                                  <w:marLeft w:val="0"/>
                                                                  <w:marRight w:val="0"/>
                                                                  <w:marTop w:val="0"/>
                                                                  <w:marBottom w:val="0"/>
                                                                  <w:divBdr>
                                                                    <w:top w:val="none" w:sz="0" w:space="0" w:color="auto"/>
                                                                    <w:left w:val="none" w:sz="0" w:space="0" w:color="auto"/>
                                                                    <w:bottom w:val="none" w:sz="0" w:space="0" w:color="auto"/>
                                                                    <w:right w:val="none" w:sz="0" w:space="0" w:color="auto"/>
                                                                  </w:divBdr>
                                                                  <w:divsChild>
                                                                    <w:div w:id="211429701">
                                                                      <w:marLeft w:val="0"/>
                                                                      <w:marRight w:val="0"/>
                                                                      <w:marTop w:val="0"/>
                                                                      <w:marBottom w:val="0"/>
                                                                      <w:divBdr>
                                                                        <w:top w:val="none" w:sz="0" w:space="0" w:color="auto"/>
                                                                        <w:left w:val="none" w:sz="0" w:space="0" w:color="auto"/>
                                                                        <w:bottom w:val="none" w:sz="0" w:space="0" w:color="auto"/>
                                                                        <w:right w:val="none" w:sz="0" w:space="0" w:color="auto"/>
                                                                      </w:divBdr>
                                                                      <w:divsChild>
                                                                        <w:div w:id="3362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11467">
                                                              <w:marLeft w:val="0"/>
                                                              <w:marRight w:val="0"/>
                                                              <w:marTop w:val="0"/>
                                                              <w:marBottom w:val="0"/>
                                                              <w:divBdr>
                                                                <w:top w:val="none" w:sz="0" w:space="0" w:color="auto"/>
                                                                <w:left w:val="none" w:sz="0" w:space="0" w:color="auto"/>
                                                                <w:bottom w:val="none" w:sz="0" w:space="0" w:color="auto"/>
                                                                <w:right w:val="none" w:sz="0" w:space="0" w:color="auto"/>
                                                              </w:divBdr>
                                                              <w:divsChild>
                                                                <w:div w:id="1438057099">
                                                                  <w:marLeft w:val="0"/>
                                                                  <w:marRight w:val="0"/>
                                                                  <w:marTop w:val="0"/>
                                                                  <w:marBottom w:val="0"/>
                                                                  <w:divBdr>
                                                                    <w:top w:val="none" w:sz="0" w:space="0" w:color="auto"/>
                                                                    <w:left w:val="none" w:sz="0" w:space="0" w:color="auto"/>
                                                                    <w:bottom w:val="none" w:sz="0" w:space="0" w:color="auto"/>
                                                                    <w:right w:val="none" w:sz="0" w:space="0" w:color="auto"/>
                                                                  </w:divBdr>
                                                                  <w:divsChild>
                                                                    <w:div w:id="1471090488">
                                                                      <w:marLeft w:val="0"/>
                                                                      <w:marRight w:val="0"/>
                                                                      <w:marTop w:val="0"/>
                                                                      <w:marBottom w:val="0"/>
                                                                      <w:divBdr>
                                                                        <w:top w:val="none" w:sz="0" w:space="0" w:color="auto"/>
                                                                        <w:left w:val="none" w:sz="0" w:space="0" w:color="auto"/>
                                                                        <w:bottom w:val="none" w:sz="0" w:space="0" w:color="auto"/>
                                                                        <w:right w:val="none" w:sz="0" w:space="0" w:color="auto"/>
                                                                      </w:divBdr>
                                                                      <w:divsChild>
                                                                        <w:div w:id="791097430">
                                                                          <w:marLeft w:val="0"/>
                                                                          <w:marRight w:val="0"/>
                                                                          <w:marTop w:val="0"/>
                                                                          <w:marBottom w:val="0"/>
                                                                          <w:divBdr>
                                                                            <w:top w:val="none" w:sz="0" w:space="0" w:color="auto"/>
                                                                            <w:left w:val="none" w:sz="0" w:space="0" w:color="auto"/>
                                                                            <w:bottom w:val="none" w:sz="0" w:space="0" w:color="auto"/>
                                                                            <w:right w:val="none" w:sz="0" w:space="0" w:color="auto"/>
                                                                          </w:divBdr>
                                                                          <w:divsChild>
                                                                            <w:div w:id="210495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915323">
                                                                  <w:marLeft w:val="0"/>
                                                                  <w:marRight w:val="0"/>
                                                                  <w:marTop w:val="0"/>
                                                                  <w:marBottom w:val="0"/>
                                                                  <w:divBdr>
                                                                    <w:top w:val="none" w:sz="0" w:space="0" w:color="auto"/>
                                                                    <w:left w:val="none" w:sz="0" w:space="0" w:color="auto"/>
                                                                    <w:bottom w:val="none" w:sz="0" w:space="0" w:color="auto"/>
                                                                    <w:right w:val="none" w:sz="0" w:space="0" w:color="auto"/>
                                                                  </w:divBdr>
                                                                  <w:divsChild>
                                                                    <w:div w:id="34324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8449">
                                                  <w:marLeft w:val="0"/>
                                                  <w:marRight w:val="0"/>
                                                  <w:marTop w:val="0"/>
                                                  <w:marBottom w:val="0"/>
                                                  <w:divBdr>
                                                    <w:top w:val="none" w:sz="0" w:space="0" w:color="auto"/>
                                                    <w:left w:val="none" w:sz="0" w:space="0" w:color="auto"/>
                                                    <w:bottom w:val="none" w:sz="0" w:space="0" w:color="auto"/>
                                                    <w:right w:val="none" w:sz="0" w:space="0" w:color="auto"/>
                                                  </w:divBdr>
                                                  <w:divsChild>
                                                    <w:div w:id="1824464789">
                                                      <w:marLeft w:val="0"/>
                                                      <w:marRight w:val="0"/>
                                                      <w:marTop w:val="0"/>
                                                      <w:marBottom w:val="0"/>
                                                      <w:divBdr>
                                                        <w:top w:val="none" w:sz="0" w:space="0" w:color="auto"/>
                                                        <w:left w:val="none" w:sz="0" w:space="0" w:color="auto"/>
                                                        <w:bottom w:val="none" w:sz="0" w:space="0" w:color="auto"/>
                                                        <w:right w:val="none" w:sz="0" w:space="0" w:color="auto"/>
                                                      </w:divBdr>
                                                      <w:divsChild>
                                                        <w:div w:id="1887402709">
                                                          <w:marLeft w:val="0"/>
                                                          <w:marRight w:val="0"/>
                                                          <w:marTop w:val="0"/>
                                                          <w:marBottom w:val="0"/>
                                                          <w:divBdr>
                                                            <w:top w:val="none" w:sz="0" w:space="0" w:color="auto"/>
                                                            <w:left w:val="none" w:sz="0" w:space="0" w:color="auto"/>
                                                            <w:bottom w:val="none" w:sz="0" w:space="0" w:color="auto"/>
                                                            <w:right w:val="none" w:sz="0" w:space="0" w:color="auto"/>
                                                          </w:divBdr>
                                                          <w:divsChild>
                                                            <w:div w:id="904028967">
                                                              <w:marLeft w:val="0"/>
                                                              <w:marRight w:val="0"/>
                                                              <w:marTop w:val="0"/>
                                                              <w:marBottom w:val="0"/>
                                                              <w:divBdr>
                                                                <w:top w:val="none" w:sz="0" w:space="0" w:color="auto"/>
                                                                <w:left w:val="none" w:sz="0" w:space="0" w:color="auto"/>
                                                                <w:bottom w:val="none" w:sz="0" w:space="0" w:color="auto"/>
                                                                <w:right w:val="none" w:sz="0" w:space="0" w:color="auto"/>
                                                              </w:divBdr>
                                                              <w:divsChild>
                                                                <w:div w:id="1150053715">
                                                                  <w:marLeft w:val="0"/>
                                                                  <w:marRight w:val="0"/>
                                                                  <w:marTop w:val="0"/>
                                                                  <w:marBottom w:val="0"/>
                                                                  <w:divBdr>
                                                                    <w:top w:val="none" w:sz="0" w:space="0" w:color="auto"/>
                                                                    <w:left w:val="none" w:sz="0" w:space="0" w:color="auto"/>
                                                                    <w:bottom w:val="none" w:sz="0" w:space="0" w:color="auto"/>
                                                                    <w:right w:val="none" w:sz="0" w:space="0" w:color="auto"/>
                                                                  </w:divBdr>
                                                                  <w:divsChild>
                                                                    <w:div w:id="191758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758240">
                                                      <w:marLeft w:val="0"/>
                                                      <w:marRight w:val="0"/>
                                                      <w:marTop w:val="0"/>
                                                      <w:marBottom w:val="0"/>
                                                      <w:divBdr>
                                                        <w:top w:val="none" w:sz="0" w:space="0" w:color="auto"/>
                                                        <w:left w:val="none" w:sz="0" w:space="0" w:color="auto"/>
                                                        <w:bottom w:val="none" w:sz="0" w:space="0" w:color="auto"/>
                                                        <w:right w:val="none" w:sz="0" w:space="0" w:color="auto"/>
                                                      </w:divBdr>
                                                      <w:divsChild>
                                                        <w:div w:id="700128186">
                                                          <w:marLeft w:val="0"/>
                                                          <w:marRight w:val="0"/>
                                                          <w:marTop w:val="0"/>
                                                          <w:marBottom w:val="0"/>
                                                          <w:divBdr>
                                                            <w:top w:val="none" w:sz="0" w:space="0" w:color="auto"/>
                                                            <w:left w:val="none" w:sz="0" w:space="0" w:color="auto"/>
                                                            <w:bottom w:val="none" w:sz="0" w:space="0" w:color="auto"/>
                                                            <w:right w:val="none" w:sz="0" w:space="0" w:color="auto"/>
                                                          </w:divBdr>
                                                          <w:divsChild>
                                                            <w:div w:id="1739983884">
                                                              <w:marLeft w:val="0"/>
                                                              <w:marRight w:val="0"/>
                                                              <w:marTop w:val="0"/>
                                                              <w:marBottom w:val="0"/>
                                                              <w:divBdr>
                                                                <w:top w:val="none" w:sz="0" w:space="0" w:color="auto"/>
                                                                <w:left w:val="none" w:sz="0" w:space="0" w:color="auto"/>
                                                                <w:bottom w:val="none" w:sz="0" w:space="0" w:color="auto"/>
                                                                <w:right w:val="none" w:sz="0" w:space="0" w:color="auto"/>
                                                              </w:divBdr>
                                                              <w:divsChild>
                                                                <w:div w:id="1638534895">
                                                                  <w:marLeft w:val="0"/>
                                                                  <w:marRight w:val="0"/>
                                                                  <w:marTop w:val="0"/>
                                                                  <w:marBottom w:val="0"/>
                                                                  <w:divBdr>
                                                                    <w:top w:val="none" w:sz="0" w:space="0" w:color="auto"/>
                                                                    <w:left w:val="none" w:sz="0" w:space="0" w:color="auto"/>
                                                                    <w:bottom w:val="none" w:sz="0" w:space="0" w:color="auto"/>
                                                                    <w:right w:val="none" w:sz="0" w:space="0" w:color="auto"/>
                                                                  </w:divBdr>
                                                                  <w:divsChild>
                                                                    <w:div w:id="752043722">
                                                                      <w:marLeft w:val="0"/>
                                                                      <w:marRight w:val="0"/>
                                                                      <w:marTop w:val="0"/>
                                                                      <w:marBottom w:val="0"/>
                                                                      <w:divBdr>
                                                                        <w:top w:val="none" w:sz="0" w:space="0" w:color="auto"/>
                                                                        <w:left w:val="none" w:sz="0" w:space="0" w:color="auto"/>
                                                                        <w:bottom w:val="none" w:sz="0" w:space="0" w:color="auto"/>
                                                                        <w:right w:val="none" w:sz="0" w:space="0" w:color="auto"/>
                                                                      </w:divBdr>
                                                                    </w:div>
                                                                    <w:div w:id="1434090173">
                                                                      <w:marLeft w:val="0"/>
                                                                      <w:marRight w:val="0"/>
                                                                      <w:marTop w:val="0"/>
                                                                      <w:marBottom w:val="0"/>
                                                                      <w:divBdr>
                                                                        <w:top w:val="none" w:sz="0" w:space="0" w:color="auto"/>
                                                                        <w:left w:val="none" w:sz="0" w:space="0" w:color="auto"/>
                                                                        <w:bottom w:val="none" w:sz="0" w:space="0" w:color="auto"/>
                                                                        <w:right w:val="none" w:sz="0" w:space="0" w:color="auto"/>
                                                                      </w:divBdr>
                                                                    </w:div>
                                                                    <w:div w:id="1678457217">
                                                                      <w:marLeft w:val="0"/>
                                                                      <w:marRight w:val="0"/>
                                                                      <w:marTop w:val="0"/>
                                                                      <w:marBottom w:val="0"/>
                                                                      <w:divBdr>
                                                                        <w:top w:val="none" w:sz="0" w:space="0" w:color="auto"/>
                                                                        <w:left w:val="none" w:sz="0" w:space="0" w:color="auto"/>
                                                                        <w:bottom w:val="none" w:sz="0" w:space="0" w:color="auto"/>
                                                                        <w:right w:val="none" w:sz="0" w:space="0" w:color="auto"/>
                                                                      </w:divBdr>
                                                                    </w:div>
                                                                    <w:div w:id="613174531">
                                                                      <w:marLeft w:val="0"/>
                                                                      <w:marRight w:val="0"/>
                                                                      <w:marTop w:val="0"/>
                                                                      <w:marBottom w:val="0"/>
                                                                      <w:divBdr>
                                                                        <w:top w:val="none" w:sz="0" w:space="0" w:color="auto"/>
                                                                        <w:left w:val="none" w:sz="0" w:space="0" w:color="auto"/>
                                                                        <w:bottom w:val="none" w:sz="0" w:space="0" w:color="auto"/>
                                                                        <w:right w:val="none" w:sz="0" w:space="0" w:color="auto"/>
                                                                      </w:divBdr>
                                                                    </w:div>
                                                                    <w:div w:id="5682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071607">
                                          <w:marLeft w:val="0"/>
                                          <w:marRight w:val="0"/>
                                          <w:marTop w:val="0"/>
                                          <w:marBottom w:val="0"/>
                                          <w:divBdr>
                                            <w:top w:val="none" w:sz="0" w:space="0" w:color="auto"/>
                                            <w:left w:val="none" w:sz="0" w:space="0" w:color="auto"/>
                                            <w:bottom w:val="none" w:sz="0" w:space="0" w:color="auto"/>
                                            <w:right w:val="none" w:sz="0" w:space="0" w:color="auto"/>
                                          </w:divBdr>
                                          <w:divsChild>
                                            <w:div w:id="1776320052">
                                              <w:marLeft w:val="0"/>
                                              <w:marRight w:val="0"/>
                                              <w:marTop w:val="0"/>
                                              <w:marBottom w:val="0"/>
                                              <w:divBdr>
                                                <w:top w:val="none" w:sz="0" w:space="0" w:color="auto"/>
                                                <w:left w:val="none" w:sz="0" w:space="0" w:color="auto"/>
                                                <w:bottom w:val="none" w:sz="0" w:space="0" w:color="auto"/>
                                                <w:right w:val="none" w:sz="0" w:space="0" w:color="auto"/>
                                              </w:divBdr>
                                              <w:divsChild>
                                                <w:div w:id="868569006">
                                                  <w:marLeft w:val="0"/>
                                                  <w:marRight w:val="0"/>
                                                  <w:marTop w:val="0"/>
                                                  <w:marBottom w:val="0"/>
                                                  <w:divBdr>
                                                    <w:top w:val="none" w:sz="0" w:space="0" w:color="auto"/>
                                                    <w:left w:val="none" w:sz="0" w:space="0" w:color="auto"/>
                                                    <w:bottom w:val="none" w:sz="0" w:space="0" w:color="auto"/>
                                                    <w:right w:val="none" w:sz="0" w:space="0" w:color="auto"/>
                                                  </w:divBdr>
                                                  <w:divsChild>
                                                    <w:div w:id="1083407497">
                                                      <w:marLeft w:val="0"/>
                                                      <w:marRight w:val="0"/>
                                                      <w:marTop w:val="0"/>
                                                      <w:marBottom w:val="0"/>
                                                      <w:divBdr>
                                                        <w:top w:val="none" w:sz="0" w:space="0" w:color="auto"/>
                                                        <w:left w:val="none" w:sz="0" w:space="0" w:color="auto"/>
                                                        <w:bottom w:val="none" w:sz="0" w:space="0" w:color="auto"/>
                                                        <w:right w:val="none" w:sz="0" w:space="0" w:color="auto"/>
                                                      </w:divBdr>
                                                      <w:divsChild>
                                                        <w:div w:id="1852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3042359">
      <w:bodyDiv w:val="1"/>
      <w:marLeft w:val="0"/>
      <w:marRight w:val="0"/>
      <w:marTop w:val="0"/>
      <w:marBottom w:val="0"/>
      <w:divBdr>
        <w:top w:val="none" w:sz="0" w:space="0" w:color="auto"/>
        <w:left w:val="none" w:sz="0" w:space="0" w:color="auto"/>
        <w:bottom w:val="none" w:sz="0" w:space="0" w:color="auto"/>
        <w:right w:val="none" w:sz="0" w:space="0" w:color="auto"/>
      </w:divBdr>
      <w:divsChild>
        <w:div w:id="451362823">
          <w:marLeft w:val="0"/>
          <w:marRight w:val="0"/>
          <w:marTop w:val="0"/>
          <w:marBottom w:val="0"/>
          <w:divBdr>
            <w:top w:val="none" w:sz="0" w:space="0" w:color="auto"/>
            <w:left w:val="none" w:sz="0" w:space="0" w:color="auto"/>
            <w:bottom w:val="none" w:sz="0" w:space="0" w:color="auto"/>
            <w:right w:val="none" w:sz="0" w:space="0" w:color="auto"/>
          </w:divBdr>
          <w:divsChild>
            <w:div w:id="1410031196">
              <w:marLeft w:val="0"/>
              <w:marRight w:val="0"/>
              <w:marTop w:val="0"/>
              <w:marBottom w:val="0"/>
              <w:divBdr>
                <w:top w:val="none" w:sz="0" w:space="0" w:color="auto"/>
                <w:left w:val="none" w:sz="0" w:space="0" w:color="auto"/>
                <w:bottom w:val="none" w:sz="0" w:space="0" w:color="auto"/>
                <w:right w:val="none" w:sz="0" w:space="0" w:color="auto"/>
              </w:divBdr>
              <w:divsChild>
                <w:div w:id="2123188148">
                  <w:marLeft w:val="0"/>
                  <w:marRight w:val="0"/>
                  <w:marTop w:val="0"/>
                  <w:marBottom w:val="0"/>
                  <w:divBdr>
                    <w:top w:val="none" w:sz="0" w:space="0" w:color="auto"/>
                    <w:left w:val="none" w:sz="0" w:space="0" w:color="auto"/>
                    <w:bottom w:val="none" w:sz="0" w:space="0" w:color="auto"/>
                    <w:right w:val="none" w:sz="0" w:space="0" w:color="auto"/>
                  </w:divBdr>
                  <w:divsChild>
                    <w:div w:id="11221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861304">
          <w:marLeft w:val="0"/>
          <w:marRight w:val="0"/>
          <w:marTop w:val="0"/>
          <w:marBottom w:val="0"/>
          <w:divBdr>
            <w:top w:val="none" w:sz="0" w:space="0" w:color="auto"/>
            <w:left w:val="none" w:sz="0" w:space="0" w:color="auto"/>
            <w:bottom w:val="none" w:sz="0" w:space="0" w:color="auto"/>
            <w:right w:val="none" w:sz="0" w:space="0" w:color="auto"/>
          </w:divBdr>
          <w:divsChild>
            <w:div w:id="978270426">
              <w:marLeft w:val="0"/>
              <w:marRight w:val="0"/>
              <w:marTop w:val="0"/>
              <w:marBottom w:val="0"/>
              <w:divBdr>
                <w:top w:val="none" w:sz="0" w:space="0" w:color="auto"/>
                <w:left w:val="none" w:sz="0" w:space="0" w:color="auto"/>
                <w:bottom w:val="none" w:sz="0" w:space="0" w:color="auto"/>
                <w:right w:val="none" w:sz="0" w:space="0" w:color="auto"/>
              </w:divBdr>
              <w:divsChild>
                <w:div w:id="315887769">
                  <w:marLeft w:val="0"/>
                  <w:marRight w:val="0"/>
                  <w:marTop w:val="0"/>
                  <w:marBottom w:val="0"/>
                  <w:divBdr>
                    <w:top w:val="none" w:sz="0" w:space="0" w:color="auto"/>
                    <w:left w:val="none" w:sz="0" w:space="0" w:color="auto"/>
                    <w:bottom w:val="none" w:sz="0" w:space="0" w:color="auto"/>
                    <w:right w:val="none" w:sz="0" w:space="0" w:color="auto"/>
                  </w:divBdr>
                  <w:divsChild>
                    <w:div w:id="1845899451">
                      <w:marLeft w:val="0"/>
                      <w:marRight w:val="0"/>
                      <w:marTop w:val="0"/>
                      <w:marBottom w:val="0"/>
                      <w:divBdr>
                        <w:top w:val="none" w:sz="0" w:space="0" w:color="auto"/>
                        <w:left w:val="none" w:sz="0" w:space="0" w:color="auto"/>
                        <w:bottom w:val="none" w:sz="0" w:space="0" w:color="auto"/>
                        <w:right w:val="none" w:sz="0" w:space="0" w:color="auto"/>
                      </w:divBdr>
                      <w:divsChild>
                        <w:div w:id="19819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65905">
              <w:marLeft w:val="0"/>
              <w:marRight w:val="0"/>
              <w:marTop w:val="0"/>
              <w:marBottom w:val="0"/>
              <w:divBdr>
                <w:top w:val="none" w:sz="0" w:space="0" w:color="auto"/>
                <w:left w:val="none" w:sz="0" w:space="0" w:color="auto"/>
                <w:bottom w:val="none" w:sz="0" w:space="0" w:color="auto"/>
                <w:right w:val="none" w:sz="0" w:space="0" w:color="auto"/>
              </w:divBdr>
              <w:divsChild>
                <w:div w:id="4272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wplatt.edu/employee-handbook/article-iii-councils-and-commissions" TargetMode="External"/><Relationship Id="rId13" Type="http://schemas.openxmlformats.org/officeDocument/2006/relationships/hyperlink" Target="https://www3.uwplatt.edu/employee-handbook/uws-2-faculty-rules-coverage-and-delegation" TargetMode="External"/><Relationship Id="rId18" Type="http://schemas.openxmlformats.org/officeDocument/2006/relationships/hyperlink" Target="https://www3.uwplatt.edu/employee-handbook/uws-7-dismissal-faculty-special-cases" TargetMode="External"/><Relationship Id="rId26" Type="http://schemas.openxmlformats.org/officeDocument/2006/relationships/hyperlink" Target="https://www3.uwplatt.edu/employee-handbook/student-nonacademic-disciplinary-procedures" TargetMode="External"/><Relationship Id="rId3" Type="http://schemas.microsoft.com/office/2007/relationships/stylesWithEffects" Target="stylesWithEffects.xml"/><Relationship Id="rId21" Type="http://schemas.openxmlformats.org/officeDocument/2006/relationships/hyperlink" Target="https://www3.uwplatt.edu/employee-handbook/uws-10-academic-staff-appointment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3.uwplatt.edu/employee-handbook/uws-1-definitions-terms" TargetMode="External"/><Relationship Id="rId17" Type="http://schemas.openxmlformats.org/officeDocument/2006/relationships/hyperlink" Target="https://www3.uwplatt.edu/employee-handbook/uws-6-complaints-and-grievances" TargetMode="External"/><Relationship Id="rId25" Type="http://schemas.openxmlformats.org/officeDocument/2006/relationships/hyperlink" Target="https://www3.uwplatt.edu/employee-handbook/uws-14-student-academic-disciplinary-procedures" TargetMode="External"/><Relationship Id="rId33" Type="http://schemas.openxmlformats.org/officeDocument/2006/relationships/hyperlink" Target="http://www.uwplatt.edu/employee-handbook/article-iii-councils-and-commissions" TargetMode="External"/><Relationship Id="rId2" Type="http://schemas.openxmlformats.org/officeDocument/2006/relationships/styles" Target="styles.xml"/><Relationship Id="rId16" Type="http://schemas.openxmlformats.org/officeDocument/2006/relationships/hyperlink" Target="https://www3.uwplatt.edu/employee-handbook/uws-5-layoff-and-termination" TargetMode="External"/><Relationship Id="rId20" Type="http://schemas.openxmlformats.org/officeDocument/2006/relationships/hyperlink" Target="https://www3.uwplatt.edu/employee-handbook/uws-9-academic-staff-rules-coverage-and-delegation" TargetMode="External"/><Relationship Id="rId29" Type="http://schemas.openxmlformats.org/officeDocument/2006/relationships/hyperlink" Target="http://www.uwplatt.edu/employee-handbook/uws-6-complaints-and-grievanc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wplatt.edu/employee-handbook/part-5" TargetMode="External"/><Relationship Id="rId24" Type="http://schemas.openxmlformats.org/officeDocument/2006/relationships/hyperlink" Target="https://www3.uwplatt.edu/employee-handbook/uws-13-complaints-and-grievances" TargetMode="External"/><Relationship Id="rId32" Type="http://schemas.openxmlformats.org/officeDocument/2006/relationships/hyperlink" Target="http://www.uwplatt.edu/employee-handbook/article-iii-councils-and-commissions" TargetMode="External"/><Relationship Id="rId5" Type="http://schemas.openxmlformats.org/officeDocument/2006/relationships/webSettings" Target="webSettings.xml"/><Relationship Id="rId15" Type="http://schemas.openxmlformats.org/officeDocument/2006/relationships/hyperlink" Target="https://www3.uwplatt.edu/employee-handbook/uws-4-procedures-dismissal" TargetMode="External"/><Relationship Id="rId23" Type="http://schemas.openxmlformats.org/officeDocument/2006/relationships/hyperlink" Target="https://www3.uwplatt.edu/employee-handbook/uws-12-layoff-academic-staff" TargetMode="External"/><Relationship Id="rId28" Type="http://schemas.openxmlformats.org/officeDocument/2006/relationships/hyperlink" Target="https://www3.uwplatt.edu/employee-handbook/uws-22-accommodation-religious-beliefs" TargetMode="External"/><Relationship Id="rId36" Type="http://schemas.openxmlformats.org/officeDocument/2006/relationships/theme" Target="theme/theme1.xml"/><Relationship Id="rId10" Type="http://schemas.openxmlformats.org/officeDocument/2006/relationships/hyperlink" Target="http://www.uwplatt.edu/employee-handbook" TargetMode="External"/><Relationship Id="rId19" Type="http://schemas.openxmlformats.org/officeDocument/2006/relationships/hyperlink" Target="https://www3.uwplatt.edu/employee-handbook/uws-8-unclassified-staff-code-ethics" TargetMode="External"/><Relationship Id="rId31" Type="http://schemas.openxmlformats.org/officeDocument/2006/relationships/hyperlink" Target="http://www.uwplatt.edu/employee-handbook" TargetMode="External"/><Relationship Id="rId4" Type="http://schemas.openxmlformats.org/officeDocument/2006/relationships/settings" Target="settings.xml"/><Relationship Id="rId9" Type="http://schemas.openxmlformats.org/officeDocument/2006/relationships/hyperlink" Target="http://www.uwplatt.edu/" TargetMode="External"/><Relationship Id="rId14" Type="http://schemas.openxmlformats.org/officeDocument/2006/relationships/hyperlink" Target="https://www3.uwplatt.edu/employee-handbook/uws-3-faculty-appointments" TargetMode="External"/><Relationship Id="rId22" Type="http://schemas.openxmlformats.org/officeDocument/2006/relationships/hyperlink" Target="https://www3.uwplatt.edu/employee-handbook/uws-11-dismissal-academic-staff-cause" TargetMode="External"/><Relationship Id="rId27" Type="http://schemas.openxmlformats.org/officeDocument/2006/relationships/hyperlink" Target="https://www3.uwplatt.edu/employee-handbook/uws-21-use-university-facilities" TargetMode="External"/><Relationship Id="rId30" Type="http://schemas.openxmlformats.org/officeDocument/2006/relationships/hyperlink" Target="http://www.uwplatt.ed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4781</Words>
  <Characters>27258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Wisconsin-Platteville</Company>
  <LinksUpToDate>false</LinksUpToDate>
  <CharactersWithSpaces>31976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Swaminat Balachandran</dc:creator>
  <cp:lastModifiedBy>Swaminat Balachandran</cp:lastModifiedBy>
  <cp:revision>2</cp:revision>
  <dcterms:created xsi:type="dcterms:W3CDTF">2014-12-05T21:37:00Z</dcterms:created>
  <dcterms:modified xsi:type="dcterms:W3CDTF">2014-12-05T21:37:00Z</dcterms:modified>
</cp:coreProperties>
</file>